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9A" w:rsidRDefault="007B2A9A" w:rsidP="007B2A9A">
      <w:pPr>
        <w:jc w:val="both"/>
        <w:rPr>
          <w:rFonts w:ascii="Arial" w:hAnsi="Arial" w:cs="Arial"/>
          <w:sz w:val="20"/>
        </w:rPr>
      </w:pPr>
    </w:p>
    <w:p w:rsidR="007B2A9A" w:rsidRDefault="007B2A9A" w:rsidP="007B2A9A">
      <w:pPr>
        <w:jc w:val="both"/>
        <w:rPr>
          <w:rFonts w:ascii="Arial" w:hAnsi="Arial" w:cs="Arial"/>
          <w:sz w:val="20"/>
        </w:rPr>
      </w:pPr>
    </w:p>
    <w:p w:rsidR="007B2A9A" w:rsidRDefault="007B2A9A" w:rsidP="007B2A9A">
      <w:pPr>
        <w:jc w:val="both"/>
        <w:rPr>
          <w:rFonts w:ascii="Arial" w:hAnsi="Arial" w:cs="Arial"/>
          <w:sz w:val="20"/>
        </w:rPr>
      </w:pPr>
    </w:p>
    <w:p w:rsidR="007B2A9A" w:rsidRDefault="007B2A9A" w:rsidP="007B2A9A">
      <w:pPr>
        <w:jc w:val="both"/>
        <w:rPr>
          <w:rFonts w:ascii="Arial" w:hAnsi="Arial" w:cs="Arial"/>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bCs/>
          <w:sz w:val="96"/>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bCs/>
          <w:sz w:val="96"/>
        </w:rPr>
      </w:pPr>
      <w:r>
        <w:rPr>
          <w:rFonts w:ascii="Arial" w:hAnsi="Arial" w:cs="Arial"/>
          <w:b/>
          <w:bCs/>
          <w:sz w:val="96"/>
        </w:rPr>
        <w:t>BASES DE</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bCs/>
          <w:sz w:val="96"/>
        </w:rPr>
      </w:pPr>
      <w:r>
        <w:rPr>
          <w:rFonts w:ascii="Arial" w:hAnsi="Arial" w:cs="Arial"/>
          <w:b/>
          <w:bCs/>
          <w:sz w:val="96"/>
        </w:rPr>
        <w:t>LICITACIÓN</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0"/>
        </w:rPr>
      </w:pPr>
    </w:p>
    <w:p w:rsidR="007B2A9A" w:rsidRDefault="007B2A9A" w:rsidP="007B2A9A">
      <w:pPr>
        <w:pStyle w:val="Ttulo5"/>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0"/>
        </w:rPr>
      </w:pPr>
    </w:p>
    <w:p w:rsidR="00A11279" w:rsidRPr="009C4297" w:rsidRDefault="00A11279" w:rsidP="00A11279">
      <w:pPr>
        <w:pStyle w:val="Textoindependiente31"/>
        <w:rPr>
          <w:rFonts w:cs="Arial"/>
          <w:b/>
          <w:i w:val="0"/>
          <w:sz w:val="20"/>
          <w:lang w:val="es-MX"/>
        </w:rPr>
      </w:pPr>
      <w:r w:rsidRPr="00EC31C5">
        <w:rPr>
          <w:rFonts w:cs="Arial"/>
          <w:b/>
          <w:i w:val="0"/>
          <w:sz w:val="20"/>
          <w:lang w:val="es-MX"/>
        </w:rPr>
        <w:t xml:space="preserve">PROYECTO EJECUTIVO DEL SISTEMA DE AGUA POTABLE EN LA LOCALIDAD DE </w:t>
      </w:r>
      <w:r w:rsidR="00A47FE7">
        <w:rPr>
          <w:rFonts w:cs="Arial"/>
          <w:b/>
          <w:i w:val="0"/>
          <w:sz w:val="20"/>
          <w:lang w:val="es-MX"/>
        </w:rPr>
        <w:t>PRESIDIO DE LOS REYES</w:t>
      </w:r>
      <w:r w:rsidRPr="00EC31C5">
        <w:rPr>
          <w:rFonts w:cs="Arial"/>
          <w:b/>
          <w:i w:val="0"/>
          <w:sz w:val="20"/>
          <w:lang w:val="es-MX"/>
        </w:rPr>
        <w:t>, MUNICIPIO DE</w:t>
      </w:r>
      <w:r w:rsidR="006666D6">
        <w:rPr>
          <w:rFonts w:cs="Arial"/>
          <w:b/>
          <w:i w:val="0"/>
          <w:sz w:val="20"/>
          <w:lang w:val="es-MX"/>
        </w:rPr>
        <w:t xml:space="preserve"> </w:t>
      </w:r>
      <w:r w:rsidR="00A47FE7">
        <w:rPr>
          <w:rFonts w:cs="Arial"/>
          <w:b/>
          <w:i w:val="0"/>
          <w:sz w:val="20"/>
          <w:lang w:val="es-MX"/>
        </w:rPr>
        <w:t>RUIZ</w:t>
      </w:r>
      <w:r w:rsidRPr="00EC31C5">
        <w:rPr>
          <w:rFonts w:cs="Arial"/>
          <w:b/>
          <w:i w:val="0"/>
          <w:sz w:val="20"/>
          <w:lang w:val="es-MX"/>
        </w:rPr>
        <w:t>, NAYARIT</w:t>
      </w:r>
      <w:r>
        <w:rPr>
          <w:rFonts w:cs="Arial"/>
          <w:b/>
          <w:i w:val="0"/>
          <w:sz w:val="20"/>
          <w:lang w:val="es-MX"/>
        </w:rPr>
        <w:t>.</w:t>
      </w:r>
    </w:p>
    <w:p w:rsidR="007B2A9A" w:rsidRPr="00A11279" w:rsidRDefault="007B2A9A" w:rsidP="007B2A9A">
      <w:pPr>
        <w:spacing w:line="240" w:lineRule="atLeast"/>
        <w:rPr>
          <w:rFonts w:ascii="Arial" w:hAnsi="Arial" w:cs="Arial"/>
          <w:b/>
          <w:sz w:val="20"/>
          <w:lang w:val="es-MX"/>
        </w:rPr>
      </w:pPr>
    </w:p>
    <w:p w:rsidR="007B2A9A" w:rsidRDefault="007B2A9A" w:rsidP="007B2A9A">
      <w:pPr>
        <w:spacing w:line="240" w:lineRule="atLeast"/>
        <w:rPr>
          <w:rFonts w:ascii="Arial" w:hAnsi="Arial" w:cs="Arial"/>
          <w:b/>
          <w:sz w:val="20"/>
        </w:rPr>
      </w:pPr>
    </w:p>
    <w:p w:rsidR="007B2A9A" w:rsidRDefault="007B2A9A" w:rsidP="007B2A9A">
      <w:pPr>
        <w:spacing w:line="240" w:lineRule="atLeast"/>
        <w:rPr>
          <w:rFonts w:ascii="Arial" w:hAnsi="Arial" w:cs="Arial"/>
          <w:b/>
          <w:sz w:val="36"/>
        </w:rPr>
      </w:pPr>
      <w:r>
        <w:rPr>
          <w:rFonts w:ascii="Arial" w:hAnsi="Arial" w:cs="Arial"/>
          <w:b/>
          <w:sz w:val="36"/>
        </w:rPr>
        <w:t xml:space="preserve">CONCURSO No.  </w:t>
      </w:r>
      <w:r w:rsidR="005B3B24">
        <w:rPr>
          <w:rFonts w:ascii="Arial" w:hAnsi="Arial" w:cs="Arial"/>
          <w:b/>
          <w:sz w:val="36"/>
        </w:rPr>
        <w:t>918020999-</w:t>
      </w:r>
      <w:r w:rsidR="00A47FE7">
        <w:rPr>
          <w:rFonts w:ascii="Arial" w:hAnsi="Arial" w:cs="Arial"/>
          <w:b/>
          <w:sz w:val="36"/>
        </w:rPr>
        <w:t>30</w:t>
      </w:r>
      <w:r w:rsidR="005B3B24">
        <w:rPr>
          <w:rFonts w:ascii="Arial" w:hAnsi="Arial" w:cs="Arial"/>
          <w:b/>
          <w:sz w:val="36"/>
        </w:rPr>
        <w:t>-22-AD</w:t>
      </w:r>
    </w:p>
    <w:p w:rsidR="007B2A9A" w:rsidRDefault="007B2A9A" w:rsidP="007B2A9A">
      <w:pPr>
        <w:spacing w:line="240" w:lineRule="atLeast"/>
        <w:rPr>
          <w:rFonts w:ascii="Arial" w:hAnsi="Arial" w:cs="Arial"/>
          <w:b/>
          <w:sz w:val="20"/>
        </w:rPr>
      </w:pPr>
    </w:p>
    <w:p w:rsidR="007B2A9A" w:rsidRDefault="007B2A9A" w:rsidP="007B2A9A">
      <w:pPr>
        <w:suppressAutoHyphens/>
        <w:ind w:right="-93"/>
        <w:jc w:val="both"/>
        <w:rPr>
          <w:rFonts w:ascii="Arial" w:hAnsi="Arial" w:cs="Arial"/>
          <w:sz w:val="20"/>
        </w:rPr>
      </w:pPr>
    </w:p>
    <w:p w:rsidR="007B2A9A" w:rsidRDefault="007B2A9A" w:rsidP="007B2A9A">
      <w:pPr>
        <w:suppressAutoHyphens/>
        <w:ind w:right="-93"/>
        <w:jc w:val="both"/>
        <w:rPr>
          <w:rFonts w:ascii="Arial" w:hAnsi="Arial" w:cs="Arial"/>
          <w:sz w:val="20"/>
        </w:rPr>
      </w:pPr>
    </w:p>
    <w:p w:rsidR="007B2A9A" w:rsidRDefault="008B2BF6" w:rsidP="008B2BF6">
      <w:pPr>
        <w:suppressAutoHyphens/>
        <w:ind w:right="-93"/>
        <w:jc w:val="both"/>
        <w:rPr>
          <w:rFonts w:ascii="Arial" w:hAnsi="Arial" w:cs="Arial"/>
          <w:b/>
          <w:sz w:val="20"/>
        </w:rPr>
      </w:pPr>
      <w:r w:rsidRPr="008B2BF6">
        <w:rPr>
          <w:rFonts w:ascii="Arial" w:hAnsi="Arial" w:cs="Arial"/>
          <w:color w:val="000000"/>
          <w:sz w:val="20"/>
          <w:lang w:val="es-MX"/>
        </w:rPr>
        <w:t xml:space="preserve">En cumplimiento a lo establecido por el artículo 134 de la Constitución Política de los Estados Unidos Mexicanos, de conformidad con los artículos 1 fracción II, 2, 3, 10, 13, 26 fracción I, 27 fracción III, 30 fracción </w:t>
      </w:r>
      <w:r w:rsidRPr="008B2BF6">
        <w:rPr>
          <w:rFonts w:ascii="Arial" w:hAnsi="Arial" w:cs="Arial"/>
          <w:sz w:val="20"/>
          <w:lang w:val="es-MX"/>
        </w:rPr>
        <w:t xml:space="preserve">I, </w:t>
      </w:r>
      <w:r w:rsidRPr="008B2BF6">
        <w:rPr>
          <w:rFonts w:ascii="Arial" w:hAnsi="Arial" w:cs="Arial"/>
          <w:sz w:val="20"/>
        </w:rPr>
        <w:t>41, 43 Y 44</w:t>
      </w:r>
      <w:r w:rsidRPr="008B2BF6">
        <w:rPr>
          <w:rFonts w:ascii="Arial" w:hAnsi="Arial" w:cs="Arial"/>
          <w:color w:val="0000FF"/>
          <w:sz w:val="20"/>
        </w:rPr>
        <w:t xml:space="preserve"> </w:t>
      </w:r>
      <w:r w:rsidRPr="008B2BF6">
        <w:rPr>
          <w:rFonts w:ascii="Arial" w:hAnsi="Arial" w:cs="Arial"/>
          <w:color w:val="000000"/>
          <w:sz w:val="20"/>
          <w:lang w:val="es-MX"/>
        </w:rPr>
        <w:t>de</w:t>
      </w:r>
      <w:r w:rsidRPr="008B2BF6">
        <w:rPr>
          <w:rFonts w:ascii="Arial" w:hAnsi="Arial" w:cs="Arial"/>
          <w:sz w:val="20"/>
          <w:lang w:val="es-MX"/>
        </w:rPr>
        <w:t xml:space="preserve"> la Ley de Obras Públicas y Servicios Relacionados con las Mismas; </w:t>
      </w:r>
      <w:r w:rsidRPr="008B2BF6">
        <w:rPr>
          <w:rFonts w:ascii="Arial" w:hAnsi="Arial" w:cs="Arial"/>
          <w:color w:val="000000"/>
          <w:sz w:val="20"/>
        </w:rPr>
        <w:t>1, 2, 18, 73, 74 fracción IV y 76 de su Reglamento, le solicita  la cotización de trabajos para la Adjudicación Directa de carácter Nacional de un contrato de Obra Pública sobre la base de precios unitarios y tiempo determinado que se indica, de conformidad con los requisitos de participación y procedimiento siguientes</w:t>
      </w:r>
      <w:r>
        <w:rPr>
          <w:rFonts w:ascii="Arial" w:hAnsi="Arial" w:cs="Arial"/>
          <w:color w:val="000000"/>
          <w:sz w:val="20"/>
        </w:rPr>
        <w:t>:</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r>
        <w:rPr>
          <w:rFonts w:ascii="Arial" w:hAnsi="Arial" w:cs="Arial"/>
          <w:b/>
          <w:sz w:val="20"/>
        </w:rPr>
        <w:t>1. - INFORMACIÓN GENERAL</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7B2A9A" w:rsidRDefault="007B2A9A" w:rsidP="007B2A9A">
      <w:pPr>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r>
        <w:rPr>
          <w:rFonts w:ascii="Arial" w:hAnsi="Arial" w:cs="Arial"/>
          <w:b/>
          <w:sz w:val="20"/>
        </w:rPr>
        <w:t>ENTIDAD CONVOCANTE</w:t>
      </w:r>
    </w:p>
    <w:p w:rsidR="007B2A9A" w:rsidRPr="00CA219E" w:rsidRDefault="00CA219E"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0"/>
          <w:szCs w:val="20"/>
        </w:rPr>
      </w:pPr>
      <w:r w:rsidRPr="00CA219E">
        <w:rPr>
          <w:rFonts w:ascii="Arial" w:hAnsi="Arial" w:cs="Arial"/>
          <w:snapToGrid w:val="0"/>
          <w:sz w:val="20"/>
          <w:szCs w:val="20"/>
        </w:rPr>
        <w:t>La Comisión Estatal de Agua Potable y  Alcantarillado</w:t>
      </w:r>
      <w:r w:rsidR="007B2A9A" w:rsidRPr="00CA219E">
        <w:rPr>
          <w:rFonts w:ascii="Arial" w:hAnsi="Arial" w:cs="Arial"/>
          <w:sz w:val="20"/>
          <w:szCs w:val="20"/>
        </w:rPr>
        <w:t>, a través de la Dir</w:t>
      </w:r>
      <w:r w:rsidRPr="00CA219E">
        <w:rPr>
          <w:rFonts w:ascii="Arial" w:hAnsi="Arial" w:cs="Arial"/>
          <w:sz w:val="20"/>
          <w:szCs w:val="20"/>
        </w:rPr>
        <w:t>ección de Infraestructura con domicilio</w:t>
      </w:r>
      <w:r w:rsidRPr="00CA219E">
        <w:rPr>
          <w:rFonts w:ascii="Arial" w:hAnsi="Arial" w:cs="Arial"/>
          <w:snapToGrid w:val="0"/>
          <w:sz w:val="20"/>
          <w:szCs w:val="20"/>
        </w:rPr>
        <w:t>, en Av. Insurgentes # 1060 Oriente Col. Centro  C.P. 63000</w:t>
      </w:r>
      <w:r w:rsidR="007B2A9A" w:rsidRPr="00CA219E">
        <w:rPr>
          <w:rFonts w:ascii="Arial" w:hAnsi="Arial" w:cs="Arial"/>
          <w:sz w:val="20"/>
          <w:szCs w:val="20"/>
        </w:rPr>
        <w:t xml:space="preserve"> en Tepic, Nayarit.</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6E7D61" w:rsidRDefault="006E7D61"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b/>
          <w:sz w:val="20"/>
        </w:rPr>
      </w:pPr>
    </w:p>
    <w:p w:rsidR="007B2A9A" w:rsidRDefault="007B2A9A" w:rsidP="007B2A9A">
      <w:pPr>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r>
        <w:rPr>
          <w:rFonts w:ascii="Arial" w:hAnsi="Arial" w:cs="Arial"/>
          <w:b/>
          <w:sz w:val="20"/>
        </w:rPr>
        <w:lastRenderedPageBreak/>
        <w:t>DESCRIPCIÓN DE LA OBRA OBJETO DE LA LICITACION.</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7B2A9A" w:rsidTr="00767293">
        <w:trPr>
          <w:cantSplit/>
          <w:trHeight w:val="1088"/>
        </w:trPr>
        <w:tc>
          <w:tcPr>
            <w:tcW w:w="9568" w:type="dxa"/>
            <w:tcBorders>
              <w:top w:val="double" w:sz="4" w:space="0" w:color="auto"/>
              <w:left w:val="double" w:sz="4" w:space="0" w:color="auto"/>
              <w:bottom w:val="double" w:sz="4" w:space="0" w:color="auto"/>
              <w:right w:val="double" w:sz="4" w:space="0" w:color="auto"/>
            </w:tcBorders>
            <w:shd w:val="clear" w:color="auto" w:fill="E6E6E6"/>
            <w:vAlign w:val="center"/>
          </w:tcPr>
          <w:p w:rsidR="007B2A9A" w:rsidRPr="00A11279" w:rsidRDefault="00A47FE7" w:rsidP="00767293">
            <w:pPr>
              <w:jc w:val="center"/>
              <w:rPr>
                <w:rFonts w:ascii="Arial" w:hAnsi="Arial" w:cs="Arial"/>
                <w:b/>
                <w:sz w:val="20"/>
                <w:szCs w:val="20"/>
                <w:lang w:val="es-MX"/>
              </w:rPr>
            </w:pPr>
            <w:r w:rsidRPr="00EC31C5">
              <w:rPr>
                <w:rFonts w:cs="Arial"/>
                <w:b/>
                <w:sz w:val="20"/>
                <w:lang w:val="es-MX"/>
              </w:rPr>
              <w:t xml:space="preserve">PROYECTO EJECUTIVO DEL SISTEMA DE AGUA POTABLE EN LA LOCALIDAD DE </w:t>
            </w:r>
            <w:r>
              <w:rPr>
                <w:rFonts w:cs="Arial"/>
                <w:b/>
                <w:i/>
                <w:sz w:val="20"/>
                <w:lang w:val="es-MX"/>
              </w:rPr>
              <w:t>PRESIDIO DE LOS REYES</w:t>
            </w:r>
            <w:r w:rsidRPr="00EC31C5">
              <w:rPr>
                <w:rFonts w:cs="Arial"/>
                <w:b/>
                <w:sz w:val="20"/>
                <w:lang w:val="es-MX"/>
              </w:rPr>
              <w:t>, MUNICIPIO DE</w:t>
            </w:r>
            <w:r>
              <w:rPr>
                <w:rFonts w:cs="Arial"/>
                <w:b/>
                <w:i/>
                <w:sz w:val="20"/>
                <w:lang w:val="es-MX"/>
              </w:rPr>
              <w:t xml:space="preserve"> RUIZ</w:t>
            </w:r>
            <w:r w:rsidRPr="00EC31C5">
              <w:rPr>
                <w:rFonts w:cs="Arial"/>
                <w:b/>
                <w:sz w:val="20"/>
                <w:lang w:val="es-MX"/>
              </w:rPr>
              <w:t>, NAYARIT</w:t>
            </w:r>
            <w:r>
              <w:rPr>
                <w:rFonts w:cs="Arial"/>
                <w:b/>
                <w:sz w:val="20"/>
                <w:lang w:val="es-MX"/>
              </w:rPr>
              <w:t>.</w:t>
            </w:r>
          </w:p>
        </w:tc>
      </w:tr>
    </w:tbl>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r>
        <w:rPr>
          <w:rFonts w:ascii="Arial" w:hAnsi="Arial" w:cs="Arial"/>
          <w:b/>
          <w:sz w:val="20"/>
        </w:rPr>
        <w:t>1.3. - FUENTE DE FINANCIAMIENTO</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3C33B3" w:rsidRDefault="007B2A9A" w:rsidP="007B2A9A">
      <w:pPr>
        <w:jc w:val="both"/>
        <w:rPr>
          <w:rFonts w:ascii="Arial" w:hAnsi="Arial" w:cs="Arial"/>
          <w:sz w:val="20"/>
        </w:rPr>
      </w:pPr>
      <w:r>
        <w:rPr>
          <w:rFonts w:ascii="Arial" w:hAnsi="Arial" w:cs="Arial"/>
          <w:sz w:val="20"/>
        </w:rPr>
        <w:t xml:space="preserve">Los Recursos tienen su origen en el </w:t>
      </w:r>
      <w:r w:rsidR="00A06830">
        <w:rPr>
          <w:rFonts w:ascii="Arial" w:hAnsi="Arial" w:cs="Arial"/>
          <w:b/>
          <w:sz w:val="20"/>
        </w:rPr>
        <w:t xml:space="preserve">Fondo </w:t>
      </w:r>
      <w:r w:rsidR="003C33B3">
        <w:rPr>
          <w:rFonts w:ascii="Arial" w:hAnsi="Arial" w:cs="Arial"/>
          <w:b/>
          <w:sz w:val="20"/>
        </w:rPr>
        <w:t>PROAGUA</w:t>
      </w:r>
      <w:r w:rsidR="00A06830">
        <w:rPr>
          <w:rFonts w:ascii="Arial" w:hAnsi="Arial" w:cs="Arial"/>
          <w:b/>
          <w:sz w:val="20"/>
        </w:rPr>
        <w:t xml:space="preserve"> </w:t>
      </w:r>
      <w:r w:rsidR="00A06830">
        <w:rPr>
          <w:rFonts w:ascii="Arial" w:hAnsi="Arial" w:cs="Arial"/>
          <w:sz w:val="20"/>
        </w:rPr>
        <w:t>en el Programa</w:t>
      </w:r>
      <w:r w:rsidR="0043683A">
        <w:rPr>
          <w:rFonts w:ascii="Arial" w:hAnsi="Arial" w:cs="Arial"/>
          <w:sz w:val="20"/>
        </w:rPr>
        <w:t xml:space="preserve"> </w:t>
      </w:r>
      <w:r w:rsidR="00A06830">
        <w:rPr>
          <w:rFonts w:ascii="Arial" w:hAnsi="Arial" w:cs="Arial"/>
          <w:sz w:val="20"/>
        </w:rPr>
        <w:t>S</w:t>
      </w:r>
      <w:r w:rsidR="003C33B3">
        <w:rPr>
          <w:rFonts w:ascii="Arial" w:hAnsi="Arial" w:cs="Arial"/>
          <w:sz w:val="20"/>
        </w:rPr>
        <w:t>C AGUA POTABLE</w:t>
      </w:r>
      <w:r w:rsidR="00A06830">
        <w:rPr>
          <w:rFonts w:ascii="Arial" w:hAnsi="Arial" w:cs="Arial"/>
          <w:sz w:val="20"/>
        </w:rPr>
        <w:t xml:space="preserve">, </w:t>
      </w:r>
      <w:r>
        <w:rPr>
          <w:rFonts w:ascii="Arial" w:hAnsi="Arial" w:cs="Arial"/>
          <w:sz w:val="20"/>
        </w:rPr>
        <w:t xml:space="preserve">para la realización de la obra, con </w:t>
      </w:r>
      <w:r w:rsidR="00A06830">
        <w:rPr>
          <w:rFonts w:ascii="Arial" w:hAnsi="Arial" w:cs="Arial"/>
          <w:sz w:val="20"/>
        </w:rPr>
        <w:t xml:space="preserve">el </w:t>
      </w:r>
      <w:r>
        <w:rPr>
          <w:rFonts w:ascii="Arial" w:hAnsi="Arial" w:cs="Arial"/>
          <w:sz w:val="20"/>
        </w:rPr>
        <w:t xml:space="preserve">Oficio de Aprobación Número: </w:t>
      </w:r>
      <w:r w:rsidR="00A06830">
        <w:rPr>
          <w:rFonts w:ascii="Arial" w:hAnsi="Arial" w:cs="Arial"/>
          <w:b/>
          <w:sz w:val="20"/>
        </w:rPr>
        <w:t>AP-IP-</w:t>
      </w:r>
      <w:r w:rsidR="00A47FE7">
        <w:rPr>
          <w:rFonts w:ascii="Arial" w:hAnsi="Arial" w:cs="Arial"/>
          <w:b/>
          <w:sz w:val="20"/>
        </w:rPr>
        <w:t>DIC</w:t>
      </w:r>
      <w:r w:rsidR="00A06830">
        <w:rPr>
          <w:rFonts w:ascii="Arial" w:hAnsi="Arial" w:cs="Arial"/>
          <w:b/>
          <w:sz w:val="20"/>
        </w:rPr>
        <w:t>-</w:t>
      </w:r>
      <w:r w:rsidR="007E073E">
        <w:rPr>
          <w:rFonts w:ascii="Arial" w:hAnsi="Arial" w:cs="Arial"/>
          <w:b/>
          <w:sz w:val="20"/>
        </w:rPr>
        <w:t>0</w:t>
      </w:r>
      <w:r w:rsidR="00A47FE7">
        <w:rPr>
          <w:rFonts w:ascii="Arial" w:hAnsi="Arial" w:cs="Arial"/>
          <w:b/>
          <w:sz w:val="20"/>
        </w:rPr>
        <w:t>08</w:t>
      </w:r>
      <w:r w:rsidR="00A06830">
        <w:rPr>
          <w:rFonts w:ascii="Arial" w:hAnsi="Arial" w:cs="Arial"/>
          <w:b/>
          <w:sz w:val="20"/>
        </w:rPr>
        <w:t>/2022</w:t>
      </w:r>
      <w:r>
        <w:rPr>
          <w:rFonts w:ascii="Arial" w:hAnsi="Arial" w:cs="Arial"/>
          <w:sz w:val="20"/>
        </w:rPr>
        <w:t xml:space="preserve"> de fecha </w:t>
      </w:r>
      <w:r w:rsidR="00A47FE7">
        <w:rPr>
          <w:rFonts w:ascii="Arial" w:hAnsi="Arial" w:cs="Arial"/>
          <w:b/>
          <w:sz w:val="20"/>
        </w:rPr>
        <w:t>02 de Diciembre</w:t>
      </w:r>
      <w:r w:rsidR="00CA219E">
        <w:rPr>
          <w:rFonts w:ascii="Arial" w:hAnsi="Arial" w:cs="Arial"/>
          <w:b/>
          <w:sz w:val="20"/>
        </w:rPr>
        <w:t xml:space="preserve"> de 2022.</w:t>
      </w:r>
      <w:r w:rsidR="003C33B3">
        <w:rPr>
          <w:rFonts w:ascii="Arial" w:hAnsi="Arial" w:cs="Arial"/>
          <w:b/>
          <w:sz w:val="20"/>
        </w:rPr>
        <w:t xml:space="preserve"> Con </w:t>
      </w:r>
      <w:r w:rsidR="003C33B3">
        <w:rPr>
          <w:rFonts w:ascii="Arial" w:hAnsi="Arial" w:cs="Arial"/>
          <w:sz w:val="20"/>
        </w:rPr>
        <w:t xml:space="preserve">una estructura financiera </w:t>
      </w:r>
      <w:r w:rsidR="007E073E">
        <w:rPr>
          <w:rFonts w:ascii="Arial" w:hAnsi="Arial" w:cs="Arial"/>
          <w:sz w:val="20"/>
        </w:rPr>
        <w:t>100% Federal Proagua.</w:t>
      </w:r>
    </w:p>
    <w:p w:rsidR="00CA219E" w:rsidRPr="001E62D1" w:rsidRDefault="00CF3022" w:rsidP="00CA2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0"/>
        </w:rPr>
      </w:pPr>
      <w:r>
        <w:rPr>
          <w:rFonts w:ascii="Arial" w:hAnsi="Arial" w:cs="Arial"/>
          <w:sz w:val="20"/>
        </w:rPr>
        <w:t>C</w:t>
      </w:r>
      <w:r w:rsidRPr="001E62D1">
        <w:rPr>
          <w:rFonts w:ascii="Arial" w:hAnsi="Arial" w:cs="Arial"/>
          <w:sz w:val="20"/>
        </w:rPr>
        <w:t>on una asignación aprobada para el presente ejercicio del 100 % (cien por ciento)</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0"/>
        </w:rPr>
      </w:pPr>
      <w:r>
        <w:rPr>
          <w:rFonts w:ascii="Arial" w:hAnsi="Arial" w:cs="Arial"/>
          <w:b/>
          <w:sz w:val="20"/>
        </w:rPr>
        <w:t>1.4.- PLAZOS</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rPr>
      </w:pPr>
    </w:p>
    <w:p w:rsidR="007B2A9A" w:rsidRDefault="007B2A9A" w:rsidP="007B2A9A">
      <w:pPr>
        <w:pStyle w:val="Textoindependiente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0"/>
          <w:lang w:val="es-ES_tradnl" w:eastAsia="en-US" w:bidi="he-IL"/>
        </w:rPr>
      </w:pPr>
      <w:r>
        <w:rPr>
          <w:sz w:val="20"/>
          <w:lang w:val="es-ES_tradnl" w:eastAsia="en-US" w:bidi="he-IL"/>
        </w:rPr>
        <w:t>Los plazos establecidos para el inicio y termino de la obra son los siguientes, ambos contados a partir de la fecha del acto de adjudicación del contrato.</w:t>
      </w:r>
    </w:p>
    <w:p w:rsidR="007B2A9A" w:rsidRDefault="007B2A9A" w:rsidP="007B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0"/>
        </w:rPr>
      </w:pPr>
    </w:p>
    <w:tbl>
      <w:tblPr>
        <w:tblW w:w="0" w:type="auto"/>
        <w:jc w:val="center"/>
        <w:tblCellMar>
          <w:left w:w="70" w:type="dxa"/>
          <w:right w:w="70" w:type="dxa"/>
        </w:tblCellMar>
        <w:tblLook w:val="0000"/>
      </w:tblPr>
      <w:tblGrid>
        <w:gridCol w:w="3181"/>
        <w:gridCol w:w="284"/>
        <w:gridCol w:w="3182"/>
      </w:tblGrid>
      <w:tr w:rsidR="007B2A9A" w:rsidTr="00767293">
        <w:trPr>
          <w:trHeight w:val="579"/>
          <w:jc w:val="center"/>
        </w:trPr>
        <w:tc>
          <w:tcPr>
            <w:tcW w:w="3181" w:type="dxa"/>
            <w:vAlign w:val="center"/>
          </w:tcPr>
          <w:p w:rsidR="007B2A9A" w:rsidRDefault="007B2A9A" w:rsidP="00767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b/>
                <w:sz w:val="20"/>
              </w:rPr>
            </w:pPr>
            <w:r>
              <w:rPr>
                <w:rFonts w:ascii="Arial" w:hAnsi="Arial" w:cs="Arial"/>
                <w:b/>
                <w:sz w:val="20"/>
              </w:rPr>
              <w:t>FECHA DE INICIO:</w:t>
            </w:r>
          </w:p>
        </w:tc>
        <w:tc>
          <w:tcPr>
            <w:tcW w:w="284" w:type="dxa"/>
            <w:vAlign w:val="center"/>
          </w:tcPr>
          <w:p w:rsidR="007B2A9A" w:rsidRDefault="007B2A9A" w:rsidP="00767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b/>
                <w:sz w:val="20"/>
              </w:rPr>
            </w:pPr>
          </w:p>
        </w:tc>
        <w:tc>
          <w:tcPr>
            <w:tcW w:w="3182" w:type="dxa"/>
            <w:vAlign w:val="center"/>
          </w:tcPr>
          <w:p w:rsidR="007B2A9A" w:rsidRDefault="00CB320F" w:rsidP="00CB3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b/>
                <w:sz w:val="20"/>
              </w:rPr>
            </w:pPr>
            <w:r>
              <w:rPr>
                <w:rFonts w:ascii="Arial" w:hAnsi="Arial" w:cs="Arial"/>
                <w:b/>
                <w:sz w:val="20"/>
              </w:rPr>
              <w:t>22</w:t>
            </w:r>
            <w:r w:rsidR="007E073E">
              <w:rPr>
                <w:rFonts w:ascii="Arial" w:hAnsi="Arial" w:cs="Arial"/>
                <w:b/>
                <w:sz w:val="20"/>
              </w:rPr>
              <w:t xml:space="preserve"> DE DICIEMBRE </w:t>
            </w:r>
            <w:r w:rsidR="00A06830">
              <w:rPr>
                <w:rFonts w:ascii="Arial" w:hAnsi="Arial" w:cs="Arial"/>
                <w:b/>
                <w:sz w:val="20"/>
              </w:rPr>
              <w:t>DE 2022</w:t>
            </w:r>
          </w:p>
        </w:tc>
      </w:tr>
      <w:tr w:rsidR="007B2A9A" w:rsidTr="00767293">
        <w:trPr>
          <w:trHeight w:val="531"/>
          <w:jc w:val="center"/>
        </w:trPr>
        <w:tc>
          <w:tcPr>
            <w:tcW w:w="3181" w:type="dxa"/>
            <w:vAlign w:val="center"/>
          </w:tcPr>
          <w:p w:rsidR="007B2A9A" w:rsidRDefault="007B2A9A" w:rsidP="00767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b/>
                <w:sz w:val="20"/>
              </w:rPr>
            </w:pPr>
            <w:r>
              <w:rPr>
                <w:rFonts w:ascii="Arial" w:hAnsi="Arial" w:cs="Arial"/>
                <w:b/>
                <w:sz w:val="20"/>
              </w:rPr>
              <w:t>FECHA DE TERMINACION:</w:t>
            </w:r>
          </w:p>
        </w:tc>
        <w:tc>
          <w:tcPr>
            <w:tcW w:w="284" w:type="dxa"/>
            <w:vAlign w:val="center"/>
          </w:tcPr>
          <w:p w:rsidR="007B2A9A" w:rsidRDefault="007B2A9A" w:rsidP="00767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b/>
                <w:sz w:val="20"/>
              </w:rPr>
            </w:pPr>
          </w:p>
        </w:tc>
        <w:tc>
          <w:tcPr>
            <w:tcW w:w="3182" w:type="dxa"/>
            <w:vAlign w:val="center"/>
          </w:tcPr>
          <w:p w:rsidR="007B2A9A" w:rsidRDefault="007E073E" w:rsidP="008B2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Arial" w:hAnsi="Arial" w:cs="Arial"/>
                <w:b/>
                <w:sz w:val="20"/>
              </w:rPr>
            </w:pPr>
            <w:r>
              <w:rPr>
                <w:rFonts w:ascii="Arial" w:hAnsi="Arial" w:cs="Arial"/>
                <w:b/>
                <w:sz w:val="20"/>
              </w:rPr>
              <w:t>30 DE DICIEMBRE</w:t>
            </w:r>
            <w:r w:rsidR="00CA219E">
              <w:rPr>
                <w:rFonts w:ascii="Arial" w:hAnsi="Arial" w:cs="Arial"/>
                <w:b/>
                <w:sz w:val="20"/>
              </w:rPr>
              <w:t xml:space="preserve"> </w:t>
            </w:r>
            <w:r w:rsidR="00A06830">
              <w:rPr>
                <w:rFonts w:ascii="Arial" w:hAnsi="Arial" w:cs="Arial"/>
                <w:b/>
                <w:sz w:val="20"/>
              </w:rPr>
              <w:t xml:space="preserve"> DE 2022</w:t>
            </w:r>
          </w:p>
        </w:tc>
      </w:tr>
    </w:tbl>
    <w:p w:rsidR="007B2A9A" w:rsidRDefault="007B2A9A" w:rsidP="007B2A9A">
      <w:pPr>
        <w:tabs>
          <w:tab w:val="left" w:pos="1008"/>
          <w:tab w:val="left" w:pos="9356"/>
        </w:tabs>
        <w:suppressAutoHyphens/>
        <w:ind w:right="49"/>
        <w:jc w:val="both"/>
        <w:rPr>
          <w:rFonts w:ascii="Arial" w:hAnsi="Arial" w:cs="Arial"/>
          <w:b/>
          <w:bCs/>
          <w:sz w:val="20"/>
        </w:rPr>
      </w:pPr>
    </w:p>
    <w:p w:rsidR="007B2A9A" w:rsidRDefault="007B2A9A" w:rsidP="007B2A9A">
      <w:pPr>
        <w:tabs>
          <w:tab w:val="left" w:pos="1008"/>
          <w:tab w:val="left" w:pos="9356"/>
        </w:tabs>
        <w:suppressAutoHyphens/>
        <w:ind w:right="49"/>
        <w:jc w:val="both"/>
        <w:rPr>
          <w:rFonts w:ascii="Arial" w:hAnsi="Arial" w:cs="Arial"/>
          <w:b/>
          <w:bCs/>
          <w:sz w:val="20"/>
        </w:rPr>
      </w:pPr>
      <w:r>
        <w:rPr>
          <w:rFonts w:ascii="Arial" w:hAnsi="Arial" w:cs="Arial"/>
          <w:b/>
          <w:bCs/>
          <w:sz w:val="20"/>
        </w:rPr>
        <w:t>2.- PODERES Y DOCUMENTOS QUE DEBERAN ACREDITARSE.</w:t>
      </w:r>
    </w:p>
    <w:p w:rsidR="007B2A9A" w:rsidRDefault="007B2A9A" w:rsidP="007B2A9A">
      <w:pPr>
        <w:tabs>
          <w:tab w:val="left" w:pos="1008"/>
          <w:tab w:val="left" w:pos="9356"/>
        </w:tabs>
        <w:suppressAutoHyphens/>
        <w:ind w:left="1008" w:right="49" w:hanging="1008"/>
        <w:jc w:val="both"/>
        <w:rPr>
          <w:rFonts w:ascii="Arial" w:hAnsi="Arial" w:cs="Arial"/>
          <w:sz w:val="20"/>
        </w:rPr>
      </w:pPr>
      <w:r>
        <w:rPr>
          <w:rFonts w:ascii="Arial" w:hAnsi="Arial" w:cs="Arial"/>
          <w:sz w:val="20"/>
        </w:rPr>
        <w:tab/>
      </w:r>
    </w:p>
    <w:p w:rsidR="007B2A9A" w:rsidRDefault="007B2A9A" w:rsidP="007B2A9A">
      <w:pPr>
        <w:pStyle w:val="BodyText22"/>
        <w:tabs>
          <w:tab w:val="left" w:pos="9356"/>
        </w:tabs>
        <w:ind w:right="49"/>
        <w:rPr>
          <w:rFonts w:cs="Arial"/>
          <w:spacing w:val="0"/>
          <w:sz w:val="20"/>
          <w:lang w:val="es-ES_tradnl" w:eastAsia="en-US" w:bidi="he-IL"/>
        </w:rPr>
      </w:pPr>
      <w:r>
        <w:rPr>
          <w:rFonts w:cs="Arial"/>
          <w:spacing w:val="0"/>
          <w:sz w:val="20"/>
          <w:lang w:val="es-ES_tradnl" w:eastAsia="en-US" w:bidi="he-IL"/>
        </w:rPr>
        <w:tab/>
        <w:t xml:space="preserve">El apoderado o administrador de la empresa, con documentos notariales que así lo acrediten firmará la documentación referente a la LICITACION (solicitud para participar en la LICITACION, carta de no encontrarse en los supuestos del Artículo 31 de la </w:t>
      </w:r>
      <w:r w:rsidR="00A73A82">
        <w:rPr>
          <w:rFonts w:cs="Arial"/>
          <w:spacing w:val="0"/>
          <w:sz w:val="20"/>
          <w:lang w:val="es-ES_tradnl" w:eastAsia="en-US" w:bidi="he-IL"/>
        </w:rPr>
        <w:t>Ley de Obras Públicas y Servicios relacionados con las mismas</w:t>
      </w:r>
      <w:r>
        <w:rPr>
          <w:rFonts w:cs="Arial"/>
          <w:spacing w:val="0"/>
          <w:sz w:val="20"/>
          <w:lang w:val="es-ES_tradnl" w:eastAsia="en-US" w:bidi="he-IL"/>
        </w:rPr>
        <w:t xml:space="preserve">, (propuestas, etc.) y en su caso, el contrato respectivo; la persona que se cita podrá otorgar carta poder simple firmada por el quien otorga el poder, apoderado y por dos testigos, acompañando original y fotocopia de identificación oficial con firma, a otra persona para que en su nombre y representación  asista a  los  diferentes actos de la  LICITACION  (presentación de documentos para solicitar participar en la LICITACION, recepción de las BASES DE LA LICITACION, asistencia a la visita al sitio de los trabajos, participación en la junta de aclaraciones, presentación y apertura de proposiciones y fallo de adjudicación). </w:t>
      </w:r>
    </w:p>
    <w:p w:rsidR="007B2A9A" w:rsidRDefault="007B2A9A" w:rsidP="007B2A9A">
      <w:pPr>
        <w:pStyle w:val="BodyText22"/>
        <w:tabs>
          <w:tab w:val="left" w:pos="9356"/>
        </w:tabs>
        <w:ind w:right="49"/>
        <w:rPr>
          <w:rFonts w:cs="Arial"/>
          <w:spacing w:val="0"/>
          <w:sz w:val="20"/>
          <w:lang w:val="es-ES_tradnl" w:eastAsia="en-US" w:bidi="he-IL"/>
        </w:rPr>
      </w:pPr>
    </w:p>
    <w:p w:rsidR="007B2A9A" w:rsidRDefault="007B2A9A" w:rsidP="007B2A9A">
      <w:pPr>
        <w:pStyle w:val="BodyText22"/>
        <w:ind w:right="542"/>
        <w:rPr>
          <w:rFonts w:cs="Arial"/>
          <w:b/>
          <w:bCs/>
          <w:spacing w:val="0"/>
          <w:sz w:val="20"/>
          <w:lang w:val="es-ES_tradnl" w:eastAsia="en-US" w:bidi="he-IL"/>
        </w:rPr>
      </w:pPr>
      <w:r>
        <w:rPr>
          <w:rFonts w:cs="Arial"/>
          <w:spacing w:val="0"/>
          <w:sz w:val="20"/>
          <w:lang w:val="es-ES_tradnl" w:eastAsia="en-US" w:bidi="he-IL"/>
        </w:rPr>
        <w:tab/>
      </w:r>
    </w:p>
    <w:p w:rsidR="007B2A9A" w:rsidRDefault="007B2A9A" w:rsidP="007B2A9A">
      <w:pPr>
        <w:pStyle w:val="BodyText22"/>
        <w:tabs>
          <w:tab w:val="clear" w:pos="1008"/>
        </w:tabs>
        <w:rPr>
          <w:rFonts w:cs="Arial"/>
          <w:b/>
          <w:bCs/>
          <w:spacing w:val="0"/>
          <w:sz w:val="20"/>
          <w:lang w:val="es-ES_tradnl" w:eastAsia="en-US" w:bidi="he-IL"/>
        </w:rPr>
      </w:pPr>
      <w:r>
        <w:rPr>
          <w:rFonts w:cs="Arial"/>
          <w:b/>
          <w:bCs/>
          <w:spacing w:val="0"/>
          <w:sz w:val="20"/>
          <w:lang w:val="es-ES_tradnl" w:eastAsia="en-US" w:bidi="he-IL"/>
        </w:rPr>
        <w:t>2.1.- DOCUMENTOS QUE LOS LICITANTES DEBERÁN ACOMPAÑAR A SUS PROPUESTAS</w:t>
      </w:r>
    </w:p>
    <w:p w:rsidR="007B2A9A" w:rsidRDefault="007B2A9A" w:rsidP="007B2A9A">
      <w:pPr>
        <w:pStyle w:val="BodyText22"/>
        <w:tabs>
          <w:tab w:val="clear" w:pos="1008"/>
          <w:tab w:val="num" w:pos="851"/>
        </w:tabs>
        <w:ind w:left="1005" w:firstLine="0"/>
        <w:rPr>
          <w:rFonts w:cs="Arial"/>
          <w:b/>
          <w:bCs/>
          <w:spacing w:val="0"/>
          <w:sz w:val="20"/>
          <w:lang w:val="es-ES_tradnl" w:eastAsia="en-US" w:bidi="he-IL"/>
        </w:rPr>
      </w:pPr>
    </w:p>
    <w:p w:rsidR="007B2A9A" w:rsidRDefault="007B2A9A" w:rsidP="007B2A9A">
      <w:pPr>
        <w:pStyle w:val="BodyText22"/>
        <w:tabs>
          <w:tab w:val="clear" w:pos="1008"/>
          <w:tab w:val="num" w:pos="851"/>
        </w:tabs>
        <w:ind w:left="1005" w:firstLine="0"/>
        <w:rPr>
          <w:rFonts w:cs="Arial"/>
          <w:spacing w:val="0"/>
          <w:sz w:val="20"/>
          <w:lang w:val="es-ES_tradnl" w:eastAsia="en-US" w:bidi="he-IL"/>
        </w:rPr>
      </w:pPr>
      <w:r>
        <w:rPr>
          <w:rFonts w:cs="Arial"/>
          <w:spacing w:val="0"/>
          <w:sz w:val="20"/>
          <w:lang w:val="es-ES_tradnl" w:eastAsia="en-US" w:bidi="he-IL"/>
        </w:rPr>
        <w:t>La documentación en original distinta a la</w:t>
      </w:r>
      <w:r w:rsidR="00767293">
        <w:rPr>
          <w:rFonts w:cs="Arial"/>
          <w:spacing w:val="0"/>
          <w:sz w:val="20"/>
          <w:lang w:val="es-ES_tradnl" w:eastAsia="en-US" w:bidi="he-IL"/>
        </w:rPr>
        <w:t xml:space="preserve"> </w:t>
      </w:r>
      <w:r>
        <w:rPr>
          <w:rFonts w:cs="Arial"/>
          <w:spacing w:val="0"/>
          <w:sz w:val="20"/>
          <w:lang w:val="es-ES_tradnl" w:eastAsia="en-US" w:bidi="he-IL"/>
        </w:rPr>
        <w:t>Propuesta</w:t>
      </w:r>
      <w:r w:rsidR="00767293">
        <w:rPr>
          <w:rFonts w:cs="Arial"/>
          <w:spacing w:val="0"/>
          <w:sz w:val="20"/>
          <w:lang w:val="es-ES_tradnl" w:eastAsia="en-US" w:bidi="he-IL"/>
        </w:rPr>
        <w:t xml:space="preserve"> Única</w:t>
      </w:r>
      <w:r>
        <w:rPr>
          <w:rFonts w:cs="Arial"/>
          <w:spacing w:val="0"/>
          <w:sz w:val="20"/>
          <w:lang w:val="es-ES_tradnl" w:eastAsia="en-US" w:bidi="he-IL"/>
        </w:rPr>
        <w:t xml:space="preserve"> que a continuación se cita deberá anexarla a su elección dentro o fuera del sobre</w:t>
      </w:r>
      <w:r w:rsidR="00767293">
        <w:rPr>
          <w:rFonts w:cs="Arial"/>
          <w:spacing w:val="0"/>
          <w:sz w:val="20"/>
          <w:lang w:val="es-ES_tradnl" w:eastAsia="en-US" w:bidi="he-IL"/>
        </w:rPr>
        <w:t>.</w:t>
      </w:r>
    </w:p>
    <w:p w:rsidR="00B03D7D" w:rsidRDefault="00B03D7D" w:rsidP="007B2A9A">
      <w:pPr>
        <w:pStyle w:val="BodyText22"/>
        <w:tabs>
          <w:tab w:val="clear" w:pos="1008"/>
          <w:tab w:val="num" w:pos="851"/>
        </w:tabs>
        <w:ind w:left="1005" w:firstLine="0"/>
        <w:rPr>
          <w:rFonts w:cs="Arial"/>
          <w:color w:val="333333"/>
          <w:sz w:val="20"/>
        </w:rPr>
      </w:pPr>
    </w:p>
    <w:p w:rsidR="00B03D7D" w:rsidRDefault="00B03D7D" w:rsidP="00B03D7D">
      <w:pPr>
        <w:pStyle w:val="BodyText22"/>
        <w:tabs>
          <w:tab w:val="clear" w:pos="1008"/>
          <w:tab w:val="num" w:pos="851"/>
        </w:tabs>
        <w:ind w:left="1134" w:hanging="129"/>
        <w:rPr>
          <w:rFonts w:cs="Arial"/>
          <w:spacing w:val="0"/>
          <w:sz w:val="20"/>
          <w:lang w:val="es-ES_tradnl" w:eastAsia="en-US" w:bidi="he-IL"/>
        </w:rPr>
      </w:pPr>
      <w:r>
        <w:rPr>
          <w:rFonts w:cs="Arial"/>
          <w:color w:val="333333"/>
          <w:sz w:val="20"/>
        </w:rPr>
        <w:tab/>
      </w:r>
      <w:r w:rsidRPr="00B60286">
        <w:rPr>
          <w:rFonts w:cs="Arial"/>
          <w:b/>
          <w:sz w:val="20"/>
          <w:lang w:eastAsia="en-US" w:bidi="he-IL"/>
        </w:rPr>
        <w:t>2.1.1.-</w:t>
      </w:r>
      <w:r w:rsidRPr="00B60286">
        <w:rPr>
          <w:rFonts w:cs="Arial"/>
          <w:sz w:val="20"/>
          <w:lang w:eastAsia="en-US" w:bidi="he-IL"/>
        </w:rPr>
        <w:t xml:space="preserve"> </w:t>
      </w:r>
      <w:r>
        <w:rPr>
          <w:rFonts w:cs="Arial"/>
          <w:sz w:val="20"/>
          <w:lang w:eastAsia="en-US" w:bidi="he-IL"/>
        </w:rPr>
        <w:t xml:space="preserve"> </w:t>
      </w:r>
      <w:r>
        <w:rPr>
          <w:rFonts w:cs="Arial"/>
          <w:color w:val="333333"/>
          <w:sz w:val="20"/>
        </w:rPr>
        <w:t>Escrito dirigido al Director General donde manifieste su interés en participar en la licitación, indicando el nombre de la obra y numero de licitación</w:t>
      </w:r>
    </w:p>
    <w:p w:rsidR="00767293" w:rsidRDefault="00767293" w:rsidP="007B2A9A">
      <w:pPr>
        <w:pStyle w:val="BodyText22"/>
        <w:tabs>
          <w:tab w:val="clear" w:pos="1008"/>
          <w:tab w:val="num" w:pos="851"/>
        </w:tabs>
        <w:ind w:left="1005" w:firstLine="0"/>
        <w:rPr>
          <w:rFonts w:cs="Arial"/>
          <w:spacing w:val="0"/>
          <w:sz w:val="20"/>
          <w:lang w:val="es-ES_tradnl" w:eastAsia="en-US" w:bidi="he-IL"/>
        </w:rPr>
      </w:pPr>
    </w:p>
    <w:p w:rsidR="007B2A9A" w:rsidRPr="00B60286" w:rsidRDefault="007B2A9A" w:rsidP="007B2A9A">
      <w:pPr>
        <w:pStyle w:val="ROMANOS"/>
        <w:spacing w:after="80" w:line="226" w:lineRule="exact"/>
        <w:ind w:left="1080" w:firstLine="0"/>
        <w:rPr>
          <w:rFonts w:cs="Arial"/>
          <w:i w:val="0"/>
          <w:sz w:val="20"/>
          <w:lang w:eastAsia="en-US" w:bidi="he-IL"/>
        </w:rPr>
      </w:pPr>
      <w:r w:rsidRPr="00B60286">
        <w:rPr>
          <w:rFonts w:cs="Arial"/>
          <w:b/>
          <w:i w:val="0"/>
          <w:sz w:val="20"/>
          <w:lang w:eastAsia="en-US" w:bidi="he-IL"/>
        </w:rPr>
        <w:t>2.1.</w:t>
      </w:r>
      <w:r w:rsidR="00B03D7D">
        <w:rPr>
          <w:rFonts w:cs="Arial"/>
          <w:b/>
          <w:i w:val="0"/>
          <w:sz w:val="20"/>
          <w:lang w:eastAsia="en-US" w:bidi="he-IL"/>
        </w:rPr>
        <w:t>2</w:t>
      </w:r>
      <w:r w:rsidRPr="00B60286">
        <w:rPr>
          <w:rFonts w:cs="Arial"/>
          <w:b/>
          <w:i w:val="0"/>
          <w:sz w:val="20"/>
          <w:lang w:eastAsia="en-US" w:bidi="he-IL"/>
        </w:rPr>
        <w:t>.-</w:t>
      </w:r>
      <w:r w:rsidRPr="00B60286">
        <w:rPr>
          <w:rFonts w:cs="Arial"/>
          <w:i w:val="0"/>
          <w:sz w:val="20"/>
          <w:lang w:eastAsia="en-US" w:bidi="he-IL"/>
        </w:rPr>
        <w:t xml:space="preserve"> Escrito en el que manifieste el domicilio para oír y recibir todo tipo de notificaciones y documentos que deriven de los actos del procedimiento de contratación y, en su caso, del contrato respectivo, mismo que servirá para practicar </w:t>
      </w:r>
      <w:r w:rsidRPr="00B60286">
        <w:rPr>
          <w:rFonts w:cs="Arial"/>
          <w:i w:val="0"/>
          <w:sz w:val="20"/>
          <w:lang w:eastAsia="en-US" w:bidi="he-IL"/>
        </w:rPr>
        <w:lastRenderedPageBreak/>
        <w:t>las notificaciones aun las de carácter personal, las que surtirán todos sus efectos legales mientras no señale otro distinto;</w:t>
      </w:r>
    </w:p>
    <w:p w:rsidR="007B2A9A" w:rsidRPr="00B60286" w:rsidRDefault="007B2A9A" w:rsidP="007B2A9A">
      <w:pPr>
        <w:pStyle w:val="ROMANOS"/>
        <w:spacing w:after="80" w:line="226" w:lineRule="exact"/>
        <w:ind w:left="0" w:firstLine="0"/>
        <w:rPr>
          <w:rFonts w:cs="Arial"/>
          <w:i w:val="0"/>
          <w:sz w:val="20"/>
          <w:lang w:eastAsia="en-US" w:bidi="he-IL"/>
        </w:rPr>
      </w:pPr>
    </w:p>
    <w:p w:rsidR="007B2A9A" w:rsidRPr="00B60286" w:rsidRDefault="007B2A9A" w:rsidP="007B2A9A">
      <w:pPr>
        <w:pStyle w:val="ROMANOS"/>
        <w:spacing w:after="80" w:line="226" w:lineRule="exact"/>
        <w:ind w:left="1005" w:firstLine="0"/>
        <w:rPr>
          <w:rFonts w:cs="Arial"/>
          <w:i w:val="0"/>
          <w:sz w:val="20"/>
          <w:lang w:eastAsia="en-US" w:bidi="he-IL"/>
        </w:rPr>
      </w:pPr>
      <w:r w:rsidRPr="00B60286">
        <w:rPr>
          <w:rFonts w:cs="Arial"/>
          <w:b/>
          <w:i w:val="0"/>
          <w:sz w:val="20"/>
          <w:lang w:eastAsia="en-US" w:bidi="he-IL"/>
        </w:rPr>
        <w:t>2.1.</w:t>
      </w:r>
      <w:r w:rsidR="00B03D7D">
        <w:rPr>
          <w:rFonts w:cs="Arial"/>
          <w:b/>
          <w:i w:val="0"/>
          <w:sz w:val="20"/>
          <w:lang w:eastAsia="en-US" w:bidi="he-IL"/>
        </w:rPr>
        <w:t>3</w:t>
      </w:r>
      <w:r w:rsidRPr="00B60286">
        <w:rPr>
          <w:rFonts w:cs="Arial"/>
          <w:b/>
          <w:i w:val="0"/>
          <w:sz w:val="20"/>
          <w:lang w:eastAsia="en-US" w:bidi="he-IL"/>
        </w:rPr>
        <w:t>.-</w:t>
      </w:r>
      <w:r w:rsidRPr="00B60286">
        <w:rPr>
          <w:rFonts w:cs="Arial"/>
          <w:i w:val="0"/>
          <w:sz w:val="20"/>
          <w:lang w:eastAsia="en-US" w:bidi="he-IL"/>
        </w:rPr>
        <w:t xml:space="preserve"> Escrito mediante el cual declare bajo protesta de decir verdad que no se encuentra en alguno de los supuestos que establece el artículo </w:t>
      </w:r>
      <w:r w:rsidR="008657A1">
        <w:rPr>
          <w:rFonts w:cs="Arial"/>
          <w:i w:val="0"/>
          <w:sz w:val="20"/>
          <w:lang w:eastAsia="en-US" w:bidi="he-IL"/>
        </w:rPr>
        <w:t>5</w:t>
      </w:r>
      <w:r w:rsidRPr="00B60286">
        <w:rPr>
          <w:rFonts w:cs="Arial"/>
          <w:i w:val="0"/>
          <w:sz w:val="20"/>
          <w:lang w:eastAsia="en-US" w:bidi="he-IL"/>
        </w:rPr>
        <w:t>1</w:t>
      </w:r>
      <w:r w:rsidR="00B03D7D">
        <w:rPr>
          <w:rFonts w:cs="Arial"/>
          <w:i w:val="0"/>
          <w:sz w:val="20"/>
          <w:lang w:eastAsia="en-US" w:bidi="he-IL"/>
        </w:rPr>
        <w:t xml:space="preserve"> y 78</w:t>
      </w:r>
      <w:r w:rsidRPr="00B60286">
        <w:rPr>
          <w:rFonts w:cs="Arial"/>
          <w:i w:val="0"/>
          <w:sz w:val="20"/>
          <w:lang w:eastAsia="en-US" w:bidi="he-IL"/>
        </w:rPr>
        <w:t xml:space="preserve"> de la </w:t>
      </w:r>
      <w:r w:rsidR="00A73A82">
        <w:rPr>
          <w:rFonts w:cs="Arial"/>
          <w:i w:val="0"/>
          <w:sz w:val="20"/>
          <w:lang w:eastAsia="en-US" w:bidi="he-IL"/>
        </w:rPr>
        <w:t>Ley de Obras Públicas y Servicios relacionados con las mismas</w:t>
      </w:r>
      <w:r w:rsidRPr="00B60286">
        <w:rPr>
          <w:rFonts w:cs="Arial"/>
          <w:i w:val="0"/>
          <w:sz w:val="20"/>
          <w:lang w:eastAsia="en-US" w:bidi="he-IL"/>
        </w:rPr>
        <w:t>;</w:t>
      </w:r>
    </w:p>
    <w:p w:rsidR="007B2A9A" w:rsidRPr="00B60286" w:rsidRDefault="007B2A9A" w:rsidP="007B2A9A">
      <w:pPr>
        <w:pStyle w:val="ROMANOS"/>
        <w:spacing w:after="80" w:line="226" w:lineRule="exact"/>
        <w:ind w:left="1005" w:firstLine="0"/>
        <w:rPr>
          <w:rFonts w:cs="Arial"/>
          <w:i w:val="0"/>
          <w:sz w:val="20"/>
          <w:lang w:eastAsia="en-US" w:bidi="he-IL"/>
        </w:rPr>
      </w:pPr>
    </w:p>
    <w:p w:rsidR="007B2A9A" w:rsidRDefault="007B2A9A" w:rsidP="007B2A9A">
      <w:pPr>
        <w:pStyle w:val="ROMANOS"/>
        <w:spacing w:after="80" w:line="226" w:lineRule="exact"/>
        <w:ind w:left="1005" w:firstLine="0"/>
        <w:rPr>
          <w:rFonts w:cs="Arial"/>
          <w:i w:val="0"/>
          <w:sz w:val="20"/>
          <w:lang w:eastAsia="en-US" w:bidi="he-IL"/>
        </w:rPr>
      </w:pPr>
      <w:r w:rsidRPr="00B60286">
        <w:rPr>
          <w:rFonts w:cs="Arial"/>
          <w:b/>
          <w:i w:val="0"/>
          <w:sz w:val="20"/>
          <w:lang w:eastAsia="en-US" w:bidi="he-IL"/>
        </w:rPr>
        <w:t>2.1.4.-</w:t>
      </w:r>
      <w:r w:rsidRPr="00B60286">
        <w:rPr>
          <w:rFonts w:cs="Arial"/>
          <w:i w:val="0"/>
          <w:sz w:val="20"/>
          <w:lang w:eastAsia="en-US" w:bidi="he-IL"/>
        </w:rPr>
        <w:t xml:space="preserve"> </w:t>
      </w:r>
      <w:r w:rsidR="007E073E">
        <w:rPr>
          <w:rFonts w:cs="Arial"/>
          <w:i w:val="0"/>
          <w:sz w:val="20"/>
          <w:lang w:eastAsia="en-US" w:bidi="he-IL"/>
        </w:rPr>
        <w:t>O</w:t>
      </w:r>
      <w:r w:rsidRPr="00B60286">
        <w:rPr>
          <w:rFonts w:cs="Arial"/>
          <w:i w:val="0"/>
          <w:sz w:val="20"/>
          <w:lang w:eastAsia="en-US" w:bidi="he-IL"/>
        </w:rPr>
        <w:t>pinión emitida por el SAT, respecto al cumplimiento de las obligaciones fiscales, para verificar el debido cumplimiento a las disposiciones del Artículo 32-D del Código Fiscal de la Federación. Est</w:t>
      </w:r>
      <w:r w:rsidR="007E073E">
        <w:rPr>
          <w:rFonts w:cs="Arial"/>
          <w:i w:val="0"/>
          <w:sz w:val="20"/>
          <w:lang w:eastAsia="en-US" w:bidi="he-IL"/>
        </w:rPr>
        <w:t>a</w:t>
      </w:r>
      <w:r w:rsidRPr="00B60286">
        <w:rPr>
          <w:rFonts w:cs="Arial"/>
          <w:i w:val="0"/>
          <w:sz w:val="20"/>
          <w:lang w:eastAsia="en-US" w:bidi="he-IL"/>
        </w:rPr>
        <w:t xml:space="preserve"> </w:t>
      </w:r>
      <w:r w:rsidR="00287052" w:rsidRPr="00B60286">
        <w:rPr>
          <w:rFonts w:cs="Arial"/>
          <w:i w:val="0"/>
          <w:sz w:val="20"/>
          <w:lang w:eastAsia="en-US" w:bidi="he-IL"/>
        </w:rPr>
        <w:t>o</w:t>
      </w:r>
      <w:r w:rsidR="00287052">
        <w:rPr>
          <w:rFonts w:cs="Arial"/>
          <w:i w:val="0"/>
          <w:sz w:val="20"/>
          <w:lang w:eastAsia="en-US" w:bidi="he-IL"/>
        </w:rPr>
        <w:t>pinión</w:t>
      </w:r>
      <w:r w:rsidRPr="00B60286">
        <w:rPr>
          <w:rFonts w:cs="Arial"/>
          <w:i w:val="0"/>
          <w:sz w:val="20"/>
          <w:lang w:eastAsia="en-US" w:bidi="he-IL"/>
        </w:rPr>
        <w:t xml:space="preserve"> deberá ser </w:t>
      </w:r>
      <w:r w:rsidR="00287052">
        <w:rPr>
          <w:rFonts w:cs="Arial"/>
          <w:i w:val="0"/>
          <w:sz w:val="20"/>
          <w:lang w:eastAsia="en-US" w:bidi="he-IL"/>
        </w:rPr>
        <w:t xml:space="preserve">Positiva </w:t>
      </w:r>
      <w:r w:rsidR="00B03D7D">
        <w:rPr>
          <w:rFonts w:cs="Arial"/>
          <w:i w:val="0"/>
          <w:sz w:val="20"/>
          <w:lang w:eastAsia="en-US" w:bidi="he-IL"/>
        </w:rPr>
        <w:t xml:space="preserve"> y </w:t>
      </w:r>
      <w:r w:rsidRPr="00B60286">
        <w:rPr>
          <w:rFonts w:cs="Arial"/>
          <w:i w:val="0"/>
          <w:sz w:val="20"/>
          <w:lang w:eastAsia="en-US" w:bidi="he-IL"/>
        </w:rPr>
        <w:t xml:space="preserve">con fecha máxima de </w:t>
      </w:r>
      <w:r w:rsidR="00B03D7D">
        <w:rPr>
          <w:rFonts w:cs="Arial"/>
          <w:i w:val="0"/>
          <w:sz w:val="20"/>
          <w:lang w:eastAsia="en-US" w:bidi="he-IL"/>
        </w:rPr>
        <w:t>1</w:t>
      </w:r>
      <w:r w:rsidRPr="00B60286">
        <w:rPr>
          <w:rFonts w:cs="Arial"/>
          <w:i w:val="0"/>
          <w:sz w:val="20"/>
          <w:lang w:eastAsia="en-US" w:bidi="he-IL"/>
        </w:rPr>
        <w:t>0 días anterior a la celebración de la licitación.</w:t>
      </w:r>
    </w:p>
    <w:p w:rsidR="00902BD0" w:rsidRDefault="00902BD0" w:rsidP="007B2A9A">
      <w:pPr>
        <w:pStyle w:val="ROMANOS"/>
        <w:spacing w:after="80" w:line="226" w:lineRule="exact"/>
        <w:ind w:left="1005" w:firstLine="0"/>
        <w:rPr>
          <w:rFonts w:cs="Arial"/>
          <w:i w:val="0"/>
          <w:sz w:val="20"/>
          <w:lang w:eastAsia="en-US" w:bidi="he-IL"/>
        </w:rPr>
      </w:pPr>
    </w:p>
    <w:p w:rsidR="007E073E" w:rsidRDefault="007E073E" w:rsidP="007B2A9A">
      <w:pPr>
        <w:pStyle w:val="ROMANOS"/>
        <w:spacing w:after="80" w:line="226" w:lineRule="exact"/>
        <w:ind w:left="1005" w:firstLine="0"/>
        <w:rPr>
          <w:rFonts w:cs="Arial"/>
          <w:i w:val="0"/>
          <w:sz w:val="20"/>
          <w:lang w:eastAsia="en-US" w:bidi="he-IL"/>
        </w:rPr>
      </w:pPr>
      <w:r>
        <w:rPr>
          <w:rFonts w:cs="Arial"/>
          <w:b/>
          <w:i w:val="0"/>
          <w:sz w:val="20"/>
          <w:lang w:eastAsia="en-US" w:bidi="he-IL"/>
        </w:rPr>
        <w:t>2.</w:t>
      </w:r>
      <w:r>
        <w:rPr>
          <w:rFonts w:cs="Arial"/>
          <w:i w:val="0"/>
          <w:sz w:val="20"/>
          <w:lang w:eastAsia="en-US" w:bidi="he-IL"/>
        </w:rPr>
        <w:t xml:space="preserve">1.5.- </w:t>
      </w:r>
      <w:r w:rsidR="00287052">
        <w:rPr>
          <w:rFonts w:cs="Arial"/>
          <w:i w:val="0"/>
          <w:sz w:val="20"/>
          <w:lang w:eastAsia="en-US" w:bidi="he-IL"/>
        </w:rPr>
        <w:t>O</w:t>
      </w:r>
      <w:r w:rsidR="00287052" w:rsidRPr="00B60286">
        <w:rPr>
          <w:rFonts w:cs="Arial"/>
          <w:i w:val="0"/>
          <w:sz w:val="20"/>
          <w:lang w:eastAsia="en-US" w:bidi="he-IL"/>
        </w:rPr>
        <w:t xml:space="preserve">pinión emitida por el </w:t>
      </w:r>
      <w:r w:rsidR="00287052">
        <w:rPr>
          <w:rFonts w:cs="Arial"/>
          <w:i w:val="0"/>
          <w:sz w:val="20"/>
          <w:lang w:eastAsia="en-US" w:bidi="he-IL"/>
        </w:rPr>
        <w:t>IMSS</w:t>
      </w:r>
      <w:r w:rsidR="00287052" w:rsidRPr="00B60286">
        <w:rPr>
          <w:rFonts w:cs="Arial"/>
          <w:i w:val="0"/>
          <w:sz w:val="20"/>
          <w:lang w:eastAsia="en-US" w:bidi="he-IL"/>
        </w:rPr>
        <w:t xml:space="preserve">, respecto al cumplimiento de las obligaciones </w:t>
      </w:r>
      <w:r w:rsidR="00287052">
        <w:rPr>
          <w:rFonts w:cs="Arial"/>
          <w:i w:val="0"/>
          <w:sz w:val="20"/>
          <w:lang w:eastAsia="en-US" w:bidi="he-IL"/>
        </w:rPr>
        <w:t>de Seguridad Social</w:t>
      </w:r>
      <w:r w:rsidR="00287052" w:rsidRPr="00B60286">
        <w:rPr>
          <w:rFonts w:cs="Arial"/>
          <w:i w:val="0"/>
          <w:sz w:val="20"/>
          <w:lang w:eastAsia="en-US" w:bidi="he-IL"/>
        </w:rPr>
        <w:t>, para verificar el debido cumplimiento a las dispo</w:t>
      </w:r>
      <w:r w:rsidR="00287052">
        <w:rPr>
          <w:rFonts w:cs="Arial"/>
          <w:i w:val="0"/>
          <w:sz w:val="20"/>
          <w:lang w:eastAsia="en-US" w:bidi="he-IL"/>
        </w:rPr>
        <w:t>siciones del Artículo 32-D del Acuerdo de la Junta de Gobierno del IMSS</w:t>
      </w:r>
      <w:r w:rsidR="00287052" w:rsidRPr="00B60286">
        <w:rPr>
          <w:rFonts w:cs="Arial"/>
          <w:i w:val="0"/>
          <w:sz w:val="20"/>
          <w:lang w:eastAsia="en-US" w:bidi="he-IL"/>
        </w:rPr>
        <w:t>. Est</w:t>
      </w:r>
      <w:r w:rsidR="00287052">
        <w:rPr>
          <w:rFonts w:cs="Arial"/>
          <w:i w:val="0"/>
          <w:sz w:val="20"/>
          <w:lang w:eastAsia="en-US" w:bidi="he-IL"/>
        </w:rPr>
        <w:t>a</w:t>
      </w:r>
      <w:r w:rsidR="00287052" w:rsidRPr="00B60286">
        <w:rPr>
          <w:rFonts w:cs="Arial"/>
          <w:i w:val="0"/>
          <w:sz w:val="20"/>
          <w:lang w:eastAsia="en-US" w:bidi="he-IL"/>
        </w:rPr>
        <w:t xml:space="preserve"> o</w:t>
      </w:r>
      <w:r w:rsidR="00287052">
        <w:rPr>
          <w:rFonts w:cs="Arial"/>
          <w:i w:val="0"/>
          <w:sz w:val="20"/>
          <w:lang w:eastAsia="en-US" w:bidi="he-IL"/>
        </w:rPr>
        <w:t>pinión</w:t>
      </w:r>
      <w:r w:rsidR="00287052" w:rsidRPr="00B60286">
        <w:rPr>
          <w:rFonts w:cs="Arial"/>
          <w:i w:val="0"/>
          <w:sz w:val="20"/>
          <w:lang w:eastAsia="en-US" w:bidi="he-IL"/>
        </w:rPr>
        <w:t xml:space="preserve"> deberá ser </w:t>
      </w:r>
      <w:r w:rsidR="00287052">
        <w:rPr>
          <w:rFonts w:cs="Arial"/>
          <w:i w:val="0"/>
          <w:sz w:val="20"/>
          <w:lang w:eastAsia="en-US" w:bidi="he-IL"/>
        </w:rPr>
        <w:t xml:space="preserve">Positiva  y </w:t>
      </w:r>
      <w:r w:rsidR="00287052" w:rsidRPr="00B60286">
        <w:rPr>
          <w:rFonts w:cs="Arial"/>
          <w:i w:val="0"/>
          <w:sz w:val="20"/>
          <w:lang w:eastAsia="en-US" w:bidi="he-IL"/>
        </w:rPr>
        <w:t xml:space="preserve">con fecha máxima de </w:t>
      </w:r>
      <w:r w:rsidR="00287052">
        <w:rPr>
          <w:rFonts w:cs="Arial"/>
          <w:i w:val="0"/>
          <w:sz w:val="20"/>
          <w:lang w:eastAsia="en-US" w:bidi="he-IL"/>
        </w:rPr>
        <w:t>1</w:t>
      </w:r>
      <w:r w:rsidR="00287052" w:rsidRPr="00B60286">
        <w:rPr>
          <w:rFonts w:cs="Arial"/>
          <w:i w:val="0"/>
          <w:sz w:val="20"/>
          <w:lang w:eastAsia="en-US" w:bidi="he-IL"/>
        </w:rPr>
        <w:t>0 días anterior a la celebración de la licitación.</w:t>
      </w:r>
    </w:p>
    <w:p w:rsidR="00902BD0" w:rsidRPr="00B60286" w:rsidRDefault="00902BD0" w:rsidP="007B2A9A">
      <w:pPr>
        <w:pStyle w:val="ROMANOS"/>
        <w:spacing w:after="80" w:line="226" w:lineRule="exact"/>
        <w:ind w:left="1005" w:firstLine="0"/>
        <w:rPr>
          <w:rFonts w:cs="Arial"/>
          <w:i w:val="0"/>
          <w:sz w:val="20"/>
          <w:lang w:eastAsia="en-US" w:bidi="he-IL"/>
        </w:rPr>
      </w:pPr>
    </w:p>
    <w:p w:rsidR="007B2A9A" w:rsidRDefault="007B2A9A" w:rsidP="007B2A9A">
      <w:pPr>
        <w:pStyle w:val="ROMANOS"/>
        <w:spacing w:line="232" w:lineRule="exact"/>
        <w:ind w:left="1005" w:firstLine="0"/>
        <w:rPr>
          <w:rFonts w:cs="Arial"/>
          <w:i w:val="0"/>
          <w:sz w:val="20"/>
          <w:lang w:eastAsia="en-US" w:bidi="he-IL"/>
        </w:rPr>
      </w:pPr>
      <w:r w:rsidRPr="00B60286">
        <w:rPr>
          <w:rFonts w:cs="Arial"/>
          <w:b/>
          <w:i w:val="0"/>
          <w:sz w:val="20"/>
          <w:lang w:eastAsia="en-US" w:bidi="he-IL"/>
        </w:rPr>
        <w:t>2.1.</w:t>
      </w:r>
      <w:r w:rsidR="00287052">
        <w:rPr>
          <w:rFonts w:cs="Arial"/>
          <w:b/>
          <w:i w:val="0"/>
          <w:sz w:val="20"/>
          <w:lang w:eastAsia="en-US" w:bidi="he-IL"/>
        </w:rPr>
        <w:t>6</w:t>
      </w:r>
      <w:r w:rsidRPr="00B60286">
        <w:rPr>
          <w:rFonts w:cs="Arial"/>
          <w:b/>
          <w:i w:val="0"/>
          <w:sz w:val="20"/>
          <w:lang w:eastAsia="en-US" w:bidi="he-IL"/>
        </w:rPr>
        <w:t>.-</w:t>
      </w:r>
      <w:r w:rsidRPr="00B60286">
        <w:rPr>
          <w:rFonts w:cs="Arial"/>
          <w:i w:val="0"/>
          <w:sz w:val="20"/>
          <w:lang w:eastAsia="en-US" w:bidi="he-IL"/>
        </w:rPr>
        <w:t xml:space="preserve"> Identificación oficial vigente con fotografía, tratándose de personas físicas, y en caso de nombrar un representante, presentar un poder simple que deberá estar firmado por quien otorga el poder, por el apoderado y dos testigos.</w:t>
      </w:r>
    </w:p>
    <w:p w:rsidR="00902BD0" w:rsidRPr="00B60286" w:rsidRDefault="00902BD0" w:rsidP="007B2A9A">
      <w:pPr>
        <w:pStyle w:val="ROMANOS"/>
        <w:spacing w:line="232" w:lineRule="exact"/>
        <w:ind w:left="1005" w:firstLine="0"/>
        <w:rPr>
          <w:rFonts w:cs="Arial"/>
          <w:i w:val="0"/>
          <w:sz w:val="20"/>
          <w:lang w:eastAsia="en-US" w:bidi="he-IL"/>
        </w:rPr>
      </w:pPr>
    </w:p>
    <w:p w:rsidR="007B2A9A" w:rsidRPr="00B60286" w:rsidRDefault="007B2A9A" w:rsidP="007B2A9A">
      <w:pPr>
        <w:pStyle w:val="ROMANOS"/>
        <w:spacing w:line="232" w:lineRule="exact"/>
        <w:ind w:left="1005" w:firstLine="0"/>
        <w:rPr>
          <w:rFonts w:cs="Arial"/>
          <w:i w:val="0"/>
          <w:sz w:val="20"/>
          <w:lang w:eastAsia="en-US" w:bidi="he-IL"/>
        </w:rPr>
      </w:pPr>
      <w:r w:rsidRPr="00B60286">
        <w:rPr>
          <w:rFonts w:cs="Arial"/>
          <w:b/>
          <w:i w:val="0"/>
          <w:sz w:val="20"/>
          <w:lang w:eastAsia="en-US" w:bidi="he-IL"/>
        </w:rPr>
        <w:t>2.1.</w:t>
      </w:r>
      <w:r w:rsidR="00287052">
        <w:rPr>
          <w:rFonts w:cs="Arial"/>
          <w:b/>
          <w:i w:val="0"/>
          <w:sz w:val="20"/>
          <w:lang w:eastAsia="en-US" w:bidi="he-IL"/>
        </w:rPr>
        <w:t>7</w:t>
      </w:r>
      <w:r w:rsidRPr="00B60286">
        <w:rPr>
          <w:rFonts w:cs="Arial"/>
          <w:b/>
          <w:i w:val="0"/>
          <w:sz w:val="20"/>
          <w:lang w:eastAsia="en-US" w:bidi="he-IL"/>
        </w:rPr>
        <w:t>.-</w:t>
      </w:r>
      <w:r w:rsidRPr="00B60286">
        <w:rPr>
          <w:rFonts w:cs="Arial"/>
          <w:i w:val="0"/>
          <w:sz w:val="20"/>
          <w:lang w:eastAsia="en-US" w:bidi="he-IL"/>
        </w:rPr>
        <w:t xml:space="preserve"> Escrito mediante el cual la persona moral manifieste que su representante cuenta con facultades suficientes para comprometer a su representada, mismo que contendrá los datos siguientes:</w:t>
      </w:r>
    </w:p>
    <w:p w:rsidR="007B2A9A" w:rsidRDefault="007B2A9A" w:rsidP="007B2A9A">
      <w:pPr>
        <w:pStyle w:val="INCISO"/>
        <w:numPr>
          <w:ilvl w:val="0"/>
          <w:numId w:val="8"/>
        </w:numPr>
        <w:spacing w:line="232" w:lineRule="exact"/>
        <w:rPr>
          <w:rFonts w:cs="Arial"/>
          <w:sz w:val="20"/>
          <w:lang w:eastAsia="en-US" w:bidi="he-IL"/>
        </w:rPr>
      </w:pPr>
      <w:r>
        <w:rPr>
          <w:rFonts w:cs="Arial"/>
          <w:b/>
          <w:bCs/>
          <w:sz w:val="20"/>
          <w:u w:val="single"/>
          <w:lang w:eastAsia="en-US" w:bidi="he-IL"/>
        </w:rPr>
        <w:t>De la persona moral</w:t>
      </w:r>
      <w:r>
        <w:rPr>
          <w:rFonts w:cs="Arial"/>
          <w:sz w:val="20"/>
          <w:lang w:eastAsia="en-US" w:bidi="he-IL"/>
        </w:rPr>
        <w:t>: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7B2A9A" w:rsidRDefault="007B2A9A" w:rsidP="007B2A9A">
      <w:pPr>
        <w:pStyle w:val="INCISO"/>
        <w:spacing w:line="232" w:lineRule="exact"/>
        <w:rPr>
          <w:rFonts w:cs="Arial"/>
          <w:sz w:val="20"/>
          <w:lang w:eastAsia="en-US" w:bidi="he-IL"/>
        </w:rPr>
      </w:pPr>
      <w:r>
        <w:rPr>
          <w:rFonts w:cs="Arial"/>
          <w:sz w:val="20"/>
          <w:lang w:eastAsia="en-US" w:bidi="he-IL"/>
        </w:rPr>
        <w:t>b.</w:t>
      </w:r>
      <w:r>
        <w:rPr>
          <w:rFonts w:cs="Arial"/>
          <w:sz w:val="20"/>
          <w:lang w:eastAsia="en-US" w:bidi="he-IL"/>
        </w:rPr>
        <w:tab/>
      </w:r>
      <w:r>
        <w:rPr>
          <w:rFonts w:cs="Arial"/>
          <w:b/>
          <w:bCs/>
          <w:sz w:val="20"/>
          <w:u w:val="single"/>
          <w:lang w:eastAsia="en-US" w:bidi="he-IL"/>
        </w:rPr>
        <w:t>Del representante: nombre del apoderado:</w:t>
      </w:r>
      <w:r>
        <w:rPr>
          <w:rFonts w:cs="Arial"/>
          <w:sz w:val="20"/>
          <w:lang w:eastAsia="en-US" w:bidi="he-IL"/>
        </w:rPr>
        <w:t xml:space="preserve"> número y fecha de los instrumentos notariales de los que se desprendan las facultades para suscribir la propuesta, señalando nombre, número y circunscripción del notario o fedatario público que los protocolizó.</w:t>
      </w:r>
    </w:p>
    <w:p w:rsidR="00902BD0" w:rsidRDefault="00902BD0" w:rsidP="007B2A9A">
      <w:pPr>
        <w:pStyle w:val="INCISO"/>
        <w:spacing w:line="232" w:lineRule="exact"/>
        <w:rPr>
          <w:rFonts w:cs="Arial"/>
          <w:sz w:val="20"/>
          <w:lang w:eastAsia="en-US" w:bidi="he-IL"/>
        </w:rPr>
      </w:pPr>
    </w:p>
    <w:p w:rsidR="00902BD0" w:rsidRDefault="00902BD0" w:rsidP="007B2A9A">
      <w:pPr>
        <w:pStyle w:val="texto"/>
        <w:tabs>
          <w:tab w:val="left" w:pos="851"/>
        </w:tabs>
        <w:spacing w:after="0" w:line="232" w:lineRule="exact"/>
        <w:ind w:left="993" w:firstLine="4"/>
        <w:rPr>
          <w:rFonts w:cs="Arial"/>
          <w:sz w:val="20"/>
          <w:lang w:eastAsia="en-US" w:bidi="he-IL"/>
        </w:rPr>
      </w:pPr>
      <w:r w:rsidRPr="00B60286">
        <w:rPr>
          <w:rFonts w:cs="Arial"/>
          <w:b/>
          <w:sz w:val="20"/>
          <w:lang w:eastAsia="en-US" w:bidi="he-IL"/>
        </w:rPr>
        <w:t>2.1.</w:t>
      </w:r>
      <w:r>
        <w:rPr>
          <w:rFonts w:cs="Arial"/>
          <w:b/>
          <w:sz w:val="20"/>
          <w:lang w:eastAsia="en-US" w:bidi="he-IL"/>
        </w:rPr>
        <w:t>8</w:t>
      </w:r>
      <w:r w:rsidRPr="00B60286">
        <w:rPr>
          <w:rFonts w:cs="Arial"/>
          <w:b/>
          <w:sz w:val="20"/>
          <w:lang w:eastAsia="en-US" w:bidi="he-IL"/>
        </w:rPr>
        <w:t>.-</w:t>
      </w:r>
      <w:r w:rsidRPr="00B60286">
        <w:rPr>
          <w:rFonts w:cs="Arial"/>
          <w:sz w:val="20"/>
          <w:lang w:eastAsia="en-US" w:bidi="he-IL"/>
        </w:rPr>
        <w:t xml:space="preserve"> </w:t>
      </w:r>
      <w:r>
        <w:rPr>
          <w:rFonts w:cs="Arial"/>
          <w:sz w:val="20"/>
          <w:lang w:eastAsia="en-US" w:bidi="he-IL"/>
        </w:rPr>
        <w:t>Oficio de designación de Superintendente General responsable de la Dirección, Supervisión y Administración del Proyecto. Deberá incluir el Curriculum donde especifique claramente la experiencia en este tipo de contratos.</w:t>
      </w:r>
    </w:p>
    <w:p w:rsidR="00902BD0" w:rsidRDefault="00902BD0" w:rsidP="007B2A9A">
      <w:pPr>
        <w:pStyle w:val="texto"/>
        <w:tabs>
          <w:tab w:val="left" w:pos="851"/>
        </w:tabs>
        <w:spacing w:after="0" w:line="232" w:lineRule="exact"/>
        <w:ind w:left="993" w:firstLine="4"/>
        <w:rPr>
          <w:rFonts w:cs="Arial"/>
          <w:sz w:val="20"/>
          <w:lang w:eastAsia="en-US" w:bidi="he-IL"/>
        </w:rPr>
      </w:pPr>
    </w:p>
    <w:p w:rsidR="007B2A9A" w:rsidRDefault="00902BD0" w:rsidP="007B2A9A">
      <w:pPr>
        <w:pStyle w:val="texto"/>
        <w:tabs>
          <w:tab w:val="left" w:pos="851"/>
        </w:tabs>
        <w:spacing w:after="0" w:line="232" w:lineRule="exact"/>
        <w:ind w:left="993" w:firstLine="4"/>
        <w:rPr>
          <w:rFonts w:cs="Arial"/>
          <w:sz w:val="20"/>
          <w:lang w:eastAsia="en-US" w:bidi="he-IL"/>
        </w:rPr>
      </w:pPr>
      <w:r>
        <w:rPr>
          <w:rFonts w:cs="Arial"/>
          <w:sz w:val="20"/>
          <w:lang w:eastAsia="en-US" w:bidi="he-IL"/>
        </w:rPr>
        <w:t xml:space="preserve"> </w:t>
      </w:r>
      <w:r w:rsidR="007B2A9A">
        <w:rPr>
          <w:rFonts w:cs="Arial"/>
          <w:sz w:val="20"/>
          <w:lang w:eastAsia="en-US" w:bidi="he-IL"/>
        </w:rPr>
        <w:t>Previamente a la firma del contrato, el licitante ganador presentará para su cotejo, original o copia certificada de los documentos solicitados en la Convocatoria con los que se acredite su existencia legal y las facultades de su representante para suscribir el contrato correspondiente.</w:t>
      </w:r>
    </w:p>
    <w:p w:rsidR="007B2A9A" w:rsidRDefault="007B2A9A" w:rsidP="007B2A9A">
      <w:pPr>
        <w:pStyle w:val="texto"/>
        <w:tabs>
          <w:tab w:val="left" w:pos="851"/>
        </w:tabs>
        <w:spacing w:after="0" w:line="232" w:lineRule="exact"/>
        <w:ind w:left="993" w:firstLine="4"/>
        <w:rPr>
          <w:rFonts w:cs="Arial"/>
          <w:sz w:val="20"/>
          <w:lang w:eastAsia="en-US" w:bidi="he-IL"/>
        </w:rPr>
      </w:pPr>
    </w:p>
    <w:p w:rsidR="007B2A9A" w:rsidRDefault="007B2A9A" w:rsidP="007B2A9A">
      <w:pPr>
        <w:pStyle w:val="texto"/>
        <w:spacing w:after="0" w:line="232" w:lineRule="exact"/>
        <w:ind w:left="993" w:firstLine="4"/>
        <w:rPr>
          <w:rFonts w:cs="Arial"/>
          <w:sz w:val="20"/>
          <w:lang w:eastAsia="en-US" w:bidi="he-IL"/>
        </w:rPr>
      </w:pPr>
      <w:r>
        <w:rPr>
          <w:rFonts w:cs="Arial"/>
          <w:sz w:val="20"/>
          <w:lang w:eastAsia="en-US" w:bidi="he-IL"/>
        </w:rPr>
        <w:t>En su caso, una vez llevado a cabo el cotejo, el</w:t>
      </w:r>
      <w:r>
        <w:rPr>
          <w:rFonts w:cs="Arial"/>
          <w:b/>
          <w:sz w:val="20"/>
          <w:lang w:eastAsia="en-US" w:bidi="he-IL"/>
        </w:rPr>
        <w:t xml:space="preserve"> </w:t>
      </w:r>
      <w:r w:rsidR="00B60286">
        <w:rPr>
          <w:rFonts w:cs="Arial"/>
          <w:b/>
          <w:sz w:val="20"/>
          <w:szCs w:val="24"/>
          <w:lang w:val="es-ES"/>
        </w:rPr>
        <w:t>Comisión</w:t>
      </w:r>
      <w:r>
        <w:rPr>
          <w:rFonts w:cs="Arial"/>
          <w:b/>
          <w:sz w:val="20"/>
          <w:szCs w:val="24"/>
          <w:lang w:val="es-ES"/>
        </w:rPr>
        <w:t xml:space="preserve"> Estatal de Agua Potable y Alcantarillado</w:t>
      </w:r>
      <w:r>
        <w:rPr>
          <w:rFonts w:cs="Arial"/>
          <w:sz w:val="20"/>
          <w:lang w:eastAsia="en-US" w:bidi="he-IL"/>
        </w:rPr>
        <w:t>, devolverá al interesado los documentos originales o certificados, conservándolos en copias simples.</w:t>
      </w:r>
    </w:p>
    <w:p w:rsidR="007B2A9A" w:rsidRDefault="007B2A9A" w:rsidP="007B2A9A">
      <w:pPr>
        <w:pStyle w:val="texto"/>
        <w:spacing w:after="0" w:line="232" w:lineRule="exact"/>
        <w:ind w:left="993" w:firstLine="4"/>
        <w:rPr>
          <w:rFonts w:cs="Arial"/>
          <w:sz w:val="20"/>
          <w:lang w:eastAsia="en-US" w:bidi="he-IL"/>
        </w:rPr>
      </w:pPr>
    </w:p>
    <w:p w:rsidR="007B2A9A" w:rsidRDefault="007B2A9A" w:rsidP="007B2A9A">
      <w:pPr>
        <w:pStyle w:val="texto"/>
        <w:spacing w:after="0" w:line="232" w:lineRule="exact"/>
        <w:ind w:left="993" w:firstLine="4"/>
        <w:rPr>
          <w:rFonts w:cs="Arial"/>
          <w:sz w:val="20"/>
          <w:lang w:eastAsia="en-US" w:bidi="he-IL"/>
        </w:rPr>
      </w:pPr>
      <w:r>
        <w:rPr>
          <w:rFonts w:cs="Arial"/>
          <w:sz w:val="20"/>
          <w:lang w:eastAsia="en-US" w:bidi="he-IL"/>
        </w:rPr>
        <w:t>La presentación de estos documentos servirá para constatar que la persona cumple con los requisitos legales necesarios, sin perjuicio de su análisis detallado.</w:t>
      </w:r>
    </w:p>
    <w:p w:rsidR="007B2A9A" w:rsidRDefault="007B2A9A" w:rsidP="007B2A9A">
      <w:pPr>
        <w:jc w:val="both"/>
        <w:rPr>
          <w:rFonts w:ascii="Arial" w:hAnsi="Arial" w:cs="Arial"/>
          <w:b/>
          <w:sz w:val="20"/>
        </w:rPr>
      </w:pPr>
    </w:p>
    <w:p w:rsidR="007B2A9A" w:rsidRDefault="007B2A9A" w:rsidP="007B2A9A">
      <w:pPr>
        <w:jc w:val="both"/>
        <w:rPr>
          <w:rFonts w:ascii="Arial" w:hAnsi="Arial" w:cs="Arial"/>
          <w:b/>
          <w:sz w:val="20"/>
        </w:rPr>
      </w:pPr>
    </w:p>
    <w:p w:rsidR="007B2A9A" w:rsidRDefault="007B2A9A" w:rsidP="007B2A9A">
      <w:pPr>
        <w:tabs>
          <w:tab w:val="left" w:pos="1080"/>
        </w:tabs>
        <w:suppressAutoHyphens/>
        <w:jc w:val="both"/>
        <w:rPr>
          <w:rFonts w:ascii="Arial" w:hAnsi="Arial" w:cs="Arial"/>
          <w:b/>
          <w:bCs/>
          <w:sz w:val="20"/>
        </w:rPr>
      </w:pPr>
      <w:r>
        <w:rPr>
          <w:rFonts w:ascii="Arial" w:hAnsi="Arial" w:cs="Arial"/>
          <w:b/>
          <w:bCs/>
          <w:sz w:val="20"/>
        </w:rPr>
        <w:t>3.  DE LA VISITA AL SITIO DE LOS TRABAJOS Y JUNTA DE ACLARACIONES.</w:t>
      </w:r>
    </w:p>
    <w:p w:rsidR="007B2A9A" w:rsidRDefault="007B2A9A" w:rsidP="007B2A9A">
      <w:pPr>
        <w:tabs>
          <w:tab w:val="left" w:pos="1008"/>
        </w:tabs>
        <w:suppressAutoHyphens/>
        <w:jc w:val="both"/>
        <w:rPr>
          <w:rFonts w:ascii="Arial" w:hAnsi="Arial" w:cs="Arial"/>
          <w:sz w:val="20"/>
        </w:rPr>
      </w:pPr>
    </w:p>
    <w:p w:rsidR="007B2A9A" w:rsidRDefault="003C33B3" w:rsidP="007B2A9A">
      <w:pPr>
        <w:tabs>
          <w:tab w:val="left" w:pos="1008"/>
        </w:tabs>
        <w:suppressAutoHyphens/>
        <w:jc w:val="both"/>
        <w:rPr>
          <w:rFonts w:ascii="Arial" w:hAnsi="Arial" w:cs="Arial"/>
          <w:b/>
          <w:bCs/>
          <w:sz w:val="20"/>
        </w:rPr>
      </w:pPr>
      <w:r>
        <w:rPr>
          <w:rFonts w:ascii="Arial" w:hAnsi="Arial" w:cs="Arial"/>
          <w:b/>
          <w:bCs/>
          <w:sz w:val="20"/>
        </w:rPr>
        <w:t>3.1</w:t>
      </w:r>
      <w:r>
        <w:rPr>
          <w:rFonts w:ascii="Arial" w:hAnsi="Arial" w:cs="Arial"/>
          <w:b/>
          <w:bCs/>
          <w:sz w:val="20"/>
        </w:rPr>
        <w:tab/>
        <w:t>VISITA</w:t>
      </w:r>
      <w:r w:rsidR="007B2A9A">
        <w:rPr>
          <w:rFonts w:ascii="Arial" w:hAnsi="Arial" w:cs="Arial"/>
          <w:b/>
          <w:bCs/>
          <w:sz w:val="20"/>
        </w:rPr>
        <w:t xml:space="preserve"> AL SITIO DE LOS TRABAJOS.</w:t>
      </w:r>
    </w:p>
    <w:p w:rsidR="007B2A9A" w:rsidRDefault="007B2A9A" w:rsidP="007B2A9A">
      <w:pPr>
        <w:tabs>
          <w:tab w:val="left" w:pos="1008"/>
        </w:tabs>
        <w:suppressAutoHyphens/>
        <w:jc w:val="both"/>
        <w:rPr>
          <w:rFonts w:ascii="Arial" w:hAnsi="Arial" w:cs="Arial"/>
          <w:sz w:val="20"/>
        </w:rPr>
      </w:pPr>
    </w:p>
    <w:p w:rsidR="007B2A9A" w:rsidRPr="002D37F3" w:rsidRDefault="007B2A9A" w:rsidP="007B2A9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hanging="709"/>
        <w:jc w:val="both"/>
        <w:rPr>
          <w:rFonts w:ascii="Arial" w:hAnsi="Arial" w:cs="Arial"/>
          <w:bCs/>
          <w:sz w:val="20"/>
        </w:rPr>
      </w:pPr>
      <w:r>
        <w:rPr>
          <w:rFonts w:ascii="Arial" w:hAnsi="Arial" w:cs="Arial"/>
          <w:sz w:val="20"/>
        </w:rPr>
        <w:tab/>
        <w:t xml:space="preserve">Se realizara la Visita al sitio de los trabajos, el día </w:t>
      </w:r>
      <w:r w:rsidR="00CB320F">
        <w:rPr>
          <w:rFonts w:ascii="Arial" w:hAnsi="Arial" w:cs="Arial"/>
          <w:b/>
          <w:sz w:val="20"/>
        </w:rPr>
        <w:t>13</w:t>
      </w:r>
      <w:r w:rsidR="007E073E">
        <w:rPr>
          <w:rFonts w:ascii="Arial" w:hAnsi="Arial" w:cs="Arial"/>
          <w:b/>
          <w:sz w:val="20"/>
        </w:rPr>
        <w:t xml:space="preserve"> de Diciembre</w:t>
      </w:r>
      <w:r w:rsidRPr="008B2BF6">
        <w:rPr>
          <w:rFonts w:ascii="Arial" w:hAnsi="Arial" w:cs="Arial"/>
          <w:b/>
          <w:sz w:val="20"/>
        </w:rPr>
        <w:t xml:space="preserve"> de 20</w:t>
      </w:r>
      <w:r w:rsidR="00B60286" w:rsidRPr="008B2BF6">
        <w:rPr>
          <w:rFonts w:ascii="Arial" w:hAnsi="Arial" w:cs="Arial"/>
          <w:b/>
          <w:sz w:val="20"/>
        </w:rPr>
        <w:t>22</w:t>
      </w:r>
      <w:r>
        <w:rPr>
          <w:rFonts w:ascii="Arial" w:hAnsi="Arial" w:cs="Arial"/>
          <w:sz w:val="20"/>
        </w:rPr>
        <w:t xml:space="preserve">. </w:t>
      </w:r>
      <w:r>
        <w:rPr>
          <w:rFonts w:ascii="Arial" w:hAnsi="Arial" w:cs="Arial"/>
          <w:b/>
          <w:sz w:val="20"/>
        </w:rPr>
        <w:t xml:space="preserve"> </w:t>
      </w:r>
      <w:r>
        <w:rPr>
          <w:rFonts w:ascii="Arial" w:hAnsi="Arial" w:cs="Arial"/>
          <w:sz w:val="20"/>
        </w:rPr>
        <w:t xml:space="preserve">Punto de partida en el Departamento de </w:t>
      </w:r>
      <w:r w:rsidR="00B60286">
        <w:rPr>
          <w:rFonts w:ascii="Arial" w:hAnsi="Arial" w:cs="Arial"/>
          <w:sz w:val="20"/>
        </w:rPr>
        <w:t>Obras de la Comisión</w:t>
      </w:r>
      <w:r>
        <w:rPr>
          <w:rFonts w:ascii="Arial" w:hAnsi="Arial" w:cs="Arial"/>
          <w:sz w:val="20"/>
        </w:rPr>
        <w:t xml:space="preserve"> a las</w:t>
      </w:r>
      <w:r w:rsidR="00B60286">
        <w:rPr>
          <w:rFonts w:ascii="Arial" w:hAnsi="Arial" w:cs="Arial"/>
          <w:sz w:val="20"/>
        </w:rPr>
        <w:t xml:space="preserve"> </w:t>
      </w:r>
      <w:r w:rsidR="007C3FE8">
        <w:rPr>
          <w:rFonts w:ascii="Arial" w:hAnsi="Arial" w:cs="Arial"/>
          <w:sz w:val="20"/>
        </w:rPr>
        <w:t>0</w:t>
      </w:r>
      <w:r w:rsidR="007E073E">
        <w:rPr>
          <w:rFonts w:ascii="Arial" w:hAnsi="Arial" w:cs="Arial"/>
          <w:sz w:val="20"/>
        </w:rPr>
        <w:t>7</w:t>
      </w:r>
      <w:r w:rsidR="00B60286">
        <w:rPr>
          <w:rFonts w:ascii="Arial" w:hAnsi="Arial" w:cs="Arial"/>
          <w:sz w:val="20"/>
        </w:rPr>
        <w:t>:00 Hrs.</w:t>
      </w:r>
      <w:r>
        <w:rPr>
          <w:rFonts w:ascii="Arial" w:hAnsi="Arial" w:cs="Arial"/>
          <w:b/>
          <w:sz w:val="20"/>
        </w:rPr>
        <w:t xml:space="preserve">, </w:t>
      </w:r>
      <w:r w:rsidRPr="002D37F3">
        <w:rPr>
          <w:rFonts w:ascii="Arial" w:hAnsi="Arial" w:cs="Arial"/>
          <w:sz w:val="20"/>
        </w:rPr>
        <w:t>conjuntamente con el personal asignado para la supervisión de la o</w:t>
      </w:r>
      <w:r>
        <w:rPr>
          <w:rFonts w:ascii="Arial" w:hAnsi="Arial" w:cs="Arial"/>
          <w:sz w:val="20"/>
        </w:rPr>
        <w:t>bra relativa a esta Licitación</w:t>
      </w:r>
      <w:r w:rsidRPr="002D37F3">
        <w:rPr>
          <w:rFonts w:ascii="Arial" w:hAnsi="Arial" w:cs="Arial"/>
          <w:sz w:val="20"/>
        </w:rPr>
        <w:t xml:space="preserve">. </w:t>
      </w:r>
    </w:p>
    <w:p w:rsidR="007B2A9A" w:rsidRDefault="007B2A9A" w:rsidP="007B2A9A">
      <w:pPr>
        <w:pStyle w:val="BodyText22"/>
        <w:rPr>
          <w:rFonts w:cs="Arial"/>
          <w:spacing w:val="0"/>
          <w:sz w:val="20"/>
          <w:lang w:val="es-ES_tradnl" w:eastAsia="en-US" w:bidi="he-IL"/>
        </w:rPr>
      </w:pPr>
      <w:r>
        <w:rPr>
          <w:rFonts w:cs="Arial"/>
          <w:spacing w:val="0"/>
          <w:sz w:val="20"/>
          <w:lang w:val="es-ES_tradnl" w:eastAsia="en-US" w:bidi="he-IL"/>
        </w:rPr>
        <w:t xml:space="preserve"> </w:t>
      </w:r>
    </w:p>
    <w:p w:rsidR="006E7D61" w:rsidRDefault="006E7D61" w:rsidP="007B2A9A">
      <w:pPr>
        <w:pStyle w:val="BodyText22"/>
        <w:rPr>
          <w:rFonts w:cs="Arial"/>
          <w:spacing w:val="0"/>
          <w:sz w:val="20"/>
          <w:lang w:val="es-ES_tradnl" w:eastAsia="en-US" w:bidi="he-IL"/>
        </w:rPr>
      </w:pPr>
    </w:p>
    <w:p w:rsidR="007B2A9A" w:rsidRDefault="007B2A9A" w:rsidP="007B2A9A">
      <w:pPr>
        <w:tabs>
          <w:tab w:val="left" w:pos="1008"/>
        </w:tabs>
        <w:suppressAutoHyphens/>
        <w:jc w:val="both"/>
        <w:rPr>
          <w:rFonts w:ascii="Arial" w:hAnsi="Arial" w:cs="Arial"/>
          <w:b/>
          <w:bCs/>
          <w:sz w:val="20"/>
        </w:rPr>
      </w:pPr>
      <w:r>
        <w:rPr>
          <w:rFonts w:ascii="Arial" w:hAnsi="Arial" w:cs="Arial"/>
          <w:b/>
          <w:bCs/>
          <w:sz w:val="20"/>
        </w:rPr>
        <w:t>3.2</w:t>
      </w:r>
      <w:r>
        <w:rPr>
          <w:rFonts w:ascii="Arial" w:hAnsi="Arial" w:cs="Arial"/>
          <w:b/>
          <w:bCs/>
          <w:sz w:val="20"/>
        </w:rPr>
        <w:tab/>
        <w:t>JUNTA DE ACLARACIONES.</w:t>
      </w:r>
    </w:p>
    <w:p w:rsidR="007B2A9A" w:rsidRDefault="007B2A9A" w:rsidP="007B2A9A">
      <w:pPr>
        <w:tabs>
          <w:tab w:val="left" w:pos="1008"/>
        </w:tabs>
        <w:suppressAutoHyphens/>
        <w:ind w:left="1008" w:hanging="1008"/>
        <w:jc w:val="both"/>
        <w:rPr>
          <w:rFonts w:ascii="Arial" w:hAnsi="Arial" w:cs="Arial"/>
          <w:sz w:val="20"/>
        </w:rPr>
      </w:pPr>
    </w:p>
    <w:p w:rsidR="007B2A9A" w:rsidRDefault="007B2A9A" w:rsidP="007B2A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93"/>
        <w:jc w:val="both"/>
        <w:rPr>
          <w:rFonts w:ascii="Arial" w:hAnsi="Arial" w:cs="Arial"/>
          <w:sz w:val="20"/>
        </w:rPr>
      </w:pPr>
      <w:r>
        <w:rPr>
          <w:rFonts w:ascii="Arial" w:hAnsi="Arial" w:cs="Arial"/>
          <w:sz w:val="20"/>
        </w:rPr>
        <w:t xml:space="preserve">La Junta de Aclaraciones se celebrará el </w:t>
      </w:r>
      <w:r w:rsidR="00CB320F">
        <w:rPr>
          <w:rFonts w:ascii="Arial" w:hAnsi="Arial" w:cs="Arial"/>
          <w:b/>
          <w:sz w:val="20"/>
        </w:rPr>
        <w:t>13</w:t>
      </w:r>
      <w:r w:rsidR="007E073E">
        <w:rPr>
          <w:rFonts w:ascii="Arial" w:hAnsi="Arial" w:cs="Arial"/>
          <w:b/>
          <w:sz w:val="20"/>
        </w:rPr>
        <w:t xml:space="preserve"> de Diciembre</w:t>
      </w:r>
      <w:r w:rsidRPr="008B2BF6">
        <w:rPr>
          <w:rFonts w:ascii="Arial" w:hAnsi="Arial" w:cs="Arial"/>
          <w:b/>
          <w:sz w:val="20"/>
        </w:rPr>
        <w:t xml:space="preserve"> de 20</w:t>
      </w:r>
      <w:r w:rsidR="00B60286" w:rsidRPr="008B2BF6">
        <w:rPr>
          <w:rFonts w:ascii="Arial" w:hAnsi="Arial" w:cs="Arial"/>
          <w:b/>
          <w:sz w:val="20"/>
        </w:rPr>
        <w:t>22</w:t>
      </w:r>
      <w:r>
        <w:rPr>
          <w:rFonts w:ascii="Arial" w:hAnsi="Arial" w:cs="Arial"/>
          <w:sz w:val="20"/>
        </w:rPr>
        <w:t xml:space="preserve">, a las </w:t>
      </w:r>
      <w:r w:rsidR="00B60286">
        <w:rPr>
          <w:rFonts w:ascii="Arial" w:hAnsi="Arial" w:cs="Arial"/>
          <w:b/>
          <w:bCs/>
          <w:sz w:val="20"/>
        </w:rPr>
        <w:t>1</w:t>
      </w:r>
      <w:r w:rsidR="00A47FE7">
        <w:rPr>
          <w:rFonts w:ascii="Arial" w:hAnsi="Arial" w:cs="Arial"/>
          <w:b/>
          <w:bCs/>
          <w:sz w:val="20"/>
        </w:rPr>
        <w:t>8</w:t>
      </w:r>
      <w:r w:rsidR="00B60286">
        <w:rPr>
          <w:rFonts w:ascii="Arial" w:hAnsi="Arial" w:cs="Arial"/>
          <w:b/>
          <w:bCs/>
          <w:sz w:val="20"/>
        </w:rPr>
        <w:t>:</w:t>
      </w:r>
      <w:r w:rsidR="00A47FE7">
        <w:rPr>
          <w:rFonts w:ascii="Arial" w:hAnsi="Arial" w:cs="Arial"/>
          <w:b/>
          <w:bCs/>
          <w:sz w:val="20"/>
        </w:rPr>
        <w:t>0</w:t>
      </w:r>
      <w:r w:rsidR="00B60286">
        <w:rPr>
          <w:rFonts w:ascii="Arial" w:hAnsi="Arial" w:cs="Arial"/>
          <w:b/>
          <w:bCs/>
          <w:sz w:val="20"/>
        </w:rPr>
        <w:t xml:space="preserve">0 Hrs. </w:t>
      </w:r>
      <w:r>
        <w:rPr>
          <w:rFonts w:ascii="Arial" w:hAnsi="Arial" w:cs="Arial"/>
          <w:sz w:val="20"/>
        </w:rPr>
        <w:t xml:space="preserve"> en la </w:t>
      </w:r>
      <w:r>
        <w:rPr>
          <w:rFonts w:ascii="Arial" w:hAnsi="Arial" w:cs="Arial"/>
          <w:b/>
          <w:bCs/>
          <w:sz w:val="20"/>
        </w:rPr>
        <w:t xml:space="preserve">Sala de Juntas de del </w:t>
      </w:r>
      <w:r w:rsidR="00B60286">
        <w:rPr>
          <w:rFonts w:ascii="Arial" w:hAnsi="Arial" w:cs="Arial"/>
          <w:b/>
          <w:bCs/>
          <w:sz w:val="20"/>
        </w:rPr>
        <w:t>Comisión</w:t>
      </w:r>
      <w:r>
        <w:rPr>
          <w:rFonts w:ascii="Arial" w:hAnsi="Arial" w:cs="Arial"/>
          <w:b/>
          <w:bCs/>
          <w:sz w:val="20"/>
        </w:rPr>
        <w:t xml:space="preserve"> Estatal de Agua Potable y Alcantarillado</w:t>
      </w:r>
      <w:r>
        <w:rPr>
          <w:rFonts w:ascii="Arial" w:hAnsi="Arial" w:cs="Arial"/>
          <w:sz w:val="20"/>
        </w:rPr>
        <w:t xml:space="preserve">; </w:t>
      </w:r>
      <w:r w:rsidR="007C3FE8">
        <w:rPr>
          <w:rFonts w:ascii="Arial" w:hAnsi="Arial" w:cs="Arial"/>
          <w:sz w:val="20"/>
        </w:rPr>
        <w:t xml:space="preserve">Av. Insurgentes #1060 </w:t>
      </w:r>
      <w:r>
        <w:rPr>
          <w:rFonts w:ascii="Arial" w:hAnsi="Arial" w:cs="Arial"/>
          <w:sz w:val="20"/>
        </w:rPr>
        <w:t>Ote. Col. Centro</w:t>
      </w:r>
      <w:r w:rsidR="00B60286">
        <w:rPr>
          <w:rFonts w:ascii="Arial" w:hAnsi="Arial" w:cs="Arial"/>
          <w:sz w:val="20"/>
        </w:rPr>
        <w:t xml:space="preserve"> de Tepic, Nayarit</w:t>
      </w:r>
      <w:r w:rsidR="003C33B3">
        <w:rPr>
          <w:rFonts w:ascii="Arial" w:hAnsi="Arial" w:cs="Arial"/>
          <w:sz w:val="20"/>
        </w:rPr>
        <w:t>;</w:t>
      </w:r>
      <w:r>
        <w:rPr>
          <w:rFonts w:ascii="Arial" w:hAnsi="Arial" w:cs="Arial"/>
          <w:sz w:val="20"/>
        </w:rPr>
        <w:t xml:space="preserve"> haciendo llegar sus cuestionamientos por escrito al Departamento de Licitaciones y Concursos de  </w:t>
      </w:r>
      <w:r>
        <w:rPr>
          <w:rFonts w:ascii="Arial" w:hAnsi="Arial" w:cs="Arial"/>
          <w:b/>
          <w:bCs/>
          <w:sz w:val="20"/>
        </w:rPr>
        <w:t>9:00 a 12:00 hrs</w:t>
      </w:r>
      <w:r>
        <w:rPr>
          <w:rFonts w:ascii="Arial" w:hAnsi="Arial" w:cs="Arial"/>
          <w:sz w:val="20"/>
        </w:rPr>
        <w:t>., previo a la Junta de Aclaraciones y a partir de la fecha de invitación.</w:t>
      </w:r>
    </w:p>
    <w:p w:rsidR="007B2A9A" w:rsidRDefault="007B2A9A" w:rsidP="007B2A9A">
      <w:pPr>
        <w:pStyle w:val="BodyText22"/>
        <w:rPr>
          <w:rFonts w:cs="Arial"/>
          <w:spacing w:val="0"/>
          <w:sz w:val="20"/>
          <w:lang w:val="es-ES_tradnl" w:eastAsia="en-US" w:bidi="he-IL"/>
        </w:rPr>
      </w:pPr>
    </w:p>
    <w:p w:rsidR="007B2A9A" w:rsidRDefault="007B2A9A" w:rsidP="007B2A9A">
      <w:pPr>
        <w:tabs>
          <w:tab w:val="left" w:pos="1008"/>
        </w:tabs>
        <w:suppressAutoHyphens/>
        <w:ind w:left="1008" w:hanging="1008"/>
        <w:jc w:val="both"/>
        <w:rPr>
          <w:rFonts w:ascii="Arial" w:hAnsi="Arial" w:cs="Arial"/>
          <w:sz w:val="20"/>
        </w:rPr>
      </w:pPr>
      <w:r>
        <w:rPr>
          <w:rFonts w:ascii="Arial" w:hAnsi="Arial" w:cs="Arial"/>
          <w:sz w:val="20"/>
        </w:rPr>
        <w:tab/>
        <w:t>Destacando que en el presente acto, será la única instancia para solicitar aclaraciones previamente planteadas referen</w:t>
      </w:r>
      <w:r w:rsidR="003C33B3">
        <w:rPr>
          <w:rFonts w:ascii="Arial" w:hAnsi="Arial" w:cs="Arial"/>
          <w:sz w:val="20"/>
        </w:rPr>
        <w:t xml:space="preserve">te a las bases y sus anexos, </w:t>
      </w:r>
      <w:r>
        <w:rPr>
          <w:rFonts w:ascii="Arial" w:hAnsi="Arial" w:cs="Arial"/>
          <w:sz w:val="20"/>
        </w:rPr>
        <w:t>sin embargo, si hay alguna aclaración que considere el</w:t>
      </w:r>
      <w:r>
        <w:rPr>
          <w:rFonts w:ascii="Arial" w:hAnsi="Arial" w:cs="Arial"/>
          <w:b/>
          <w:sz w:val="20"/>
        </w:rPr>
        <w:t xml:space="preserve"> </w:t>
      </w:r>
      <w:r w:rsidR="00B60286">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importante de se</w:t>
      </w:r>
      <w:r w:rsidR="003C33B3">
        <w:rPr>
          <w:rFonts w:ascii="Arial" w:hAnsi="Arial" w:cs="Arial"/>
          <w:sz w:val="20"/>
        </w:rPr>
        <w:t>a</w:t>
      </w:r>
      <w:r>
        <w:rPr>
          <w:rFonts w:ascii="Arial" w:hAnsi="Arial" w:cs="Arial"/>
          <w:sz w:val="20"/>
        </w:rPr>
        <w:t xml:space="preserve"> tomada en cuenta</w:t>
      </w:r>
      <w:r w:rsidR="003C33B3">
        <w:rPr>
          <w:rFonts w:ascii="Arial" w:hAnsi="Arial" w:cs="Arial"/>
          <w:sz w:val="20"/>
        </w:rPr>
        <w:t>,</w:t>
      </w:r>
      <w:r>
        <w:rPr>
          <w:rFonts w:ascii="Arial" w:hAnsi="Arial" w:cs="Arial"/>
          <w:sz w:val="20"/>
        </w:rPr>
        <w:t xml:space="preserve"> esta se hará del conocimiento de todos los participantes a más tardar el séptimo día previo al acto de presentación y apertura de proposiciones técnicas. En los términos de la ley en la materia es optativa la asistencia a dichas reuniones, por lo tanto la inasistencia del licitante no es causa de descalificación de su oferta, pero si los obliga a cumplir con lo acordado en dichas reuniones.</w:t>
      </w:r>
    </w:p>
    <w:p w:rsidR="007B2A9A" w:rsidRDefault="007B2A9A" w:rsidP="007B2A9A">
      <w:pPr>
        <w:tabs>
          <w:tab w:val="left" w:pos="1008"/>
        </w:tabs>
        <w:suppressAutoHyphens/>
        <w:ind w:left="1008" w:hanging="1008"/>
        <w:jc w:val="both"/>
        <w:rPr>
          <w:rFonts w:ascii="Arial" w:hAnsi="Arial" w:cs="Arial"/>
          <w:sz w:val="20"/>
        </w:rPr>
      </w:pPr>
    </w:p>
    <w:p w:rsidR="007B2A9A" w:rsidRDefault="007B2A9A" w:rsidP="007B2A9A">
      <w:pPr>
        <w:tabs>
          <w:tab w:val="left" w:pos="1008"/>
        </w:tabs>
        <w:suppressAutoHyphens/>
        <w:ind w:left="1008" w:hanging="1008"/>
        <w:jc w:val="both"/>
        <w:rPr>
          <w:rFonts w:ascii="Arial" w:hAnsi="Arial" w:cs="Arial"/>
          <w:sz w:val="20"/>
        </w:rPr>
      </w:pPr>
    </w:p>
    <w:p w:rsidR="007B2A9A" w:rsidRDefault="007B2A9A" w:rsidP="007B2A9A">
      <w:pPr>
        <w:tabs>
          <w:tab w:val="left" w:pos="1008"/>
        </w:tabs>
        <w:suppressAutoHyphens/>
        <w:ind w:left="1008" w:hanging="1008"/>
        <w:jc w:val="both"/>
        <w:rPr>
          <w:rFonts w:ascii="Arial" w:hAnsi="Arial" w:cs="Arial"/>
          <w:sz w:val="20"/>
        </w:rPr>
      </w:pPr>
      <w:r>
        <w:rPr>
          <w:rFonts w:ascii="Arial" w:hAnsi="Arial" w:cs="Arial"/>
          <w:b/>
          <w:bCs/>
          <w:sz w:val="20"/>
        </w:rPr>
        <w:t>4.  RELACION DE MATERIALES Y EQUIPO DE INSTALACIÓN PERMANENTE</w:t>
      </w:r>
      <w:r>
        <w:rPr>
          <w:rFonts w:ascii="Arial" w:hAnsi="Arial" w:cs="Arial"/>
          <w:sz w:val="20"/>
        </w:rPr>
        <w:t>.</w:t>
      </w:r>
    </w:p>
    <w:p w:rsidR="007B2A9A" w:rsidRDefault="007B2A9A" w:rsidP="007B2A9A">
      <w:pPr>
        <w:tabs>
          <w:tab w:val="left" w:pos="1008"/>
        </w:tabs>
        <w:suppressAutoHyphens/>
        <w:ind w:left="1008" w:hanging="1008"/>
        <w:jc w:val="both"/>
        <w:rPr>
          <w:rFonts w:ascii="Arial" w:hAnsi="Arial" w:cs="Arial"/>
          <w:sz w:val="20"/>
        </w:rPr>
      </w:pPr>
    </w:p>
    <w:p w:rsidR="007B2A9A" w:rsidRDefault="007B2A9A" w:rsidP="007B2A9A">
      <w:pPr>
        <w:tabs>
          <w:tab w:val="left" w:pos="1008"/>
        </w:tabs>
        <w:suppressAutoHyphens/>
        <w:ind w:left="1008" w:hanging="1008"/>
        <w:jc w:val="both"/>
        <w:rPr>
          <w:rFonts w:ascii="Arial" w:hAnsi="Arial" w:cs="Arial"/>
          <w:sz w:val="20"/>
        </w:rPr>
      </w:pPr>
      <w:r>
        <w:rPr>
          <w:rFonts w:ascii="Arial" w:hAnsi="Arial" w:cs="Arial"/>
          <w:sz w:val="20"/>
        </w:rPr>
        <w:tab/>
        <w:t>En este caso</w:t>
      </w:r>
      <w:r w:rsidR="00B60286">
        <w:rPr>
          <w:rFonts w:ascii="Arial" w:hAnsi="Arial" w:cs="Arial"/>
          <w:sz w:val="20"/>
        </w:rPr>
        <w:t xml:space="preserve"> la</w:t>
      </w:r>
      <w:r>
        <w:rPr>
          <w:rFonts w:ascii="Arial" w:hAnsi="Arial" w:cs="Arial"/>
          <w:sz w:val="20"/>
        </w:rPr>
        <w:t xml:space="preserve"> </w:t>
      </w:r>
      <w:r>
        <w:rPr>
          <w:rFonts w:ascii="Arial" w:hAnsi="Arial" w:cs="Arial"/>
          <w:b/>
          <w:bCs/>
          <w:sz w:val="20"/>
        </w:rPr>
        <w:t>“</w:t>
      </w:r>
      <w:r w:rsidR="00B60286">
        <w:rPr>
          <w:rFonts w:ascii="Arial" w:hAnsi="Arial" w:cs="Arial"/>
          <w:b/>
          <w:sz w:val="20"/>
        </w:rPr>
        <w:t>Comisión Estatal de Agua Potable y Alcantarillado</w:t>
      </w:r>
      <w:r>
        <w:rPr>
          <w:rFonts w:ascii="Arial" w:hAnsi="Arial" w:cs="Arial"/>
          <w:b/>
          <w:bCs/>
          <w:sz w:val="20"/>
        </w:rPr>
        <w:t>”</w:t>
      </w:r>
      <w:r>
        <w:rPr>
          <w:rFonts w:ascii="Arial" w:hAnsi="Arial" w:cs="Arial"/>
          <w:sz w:val="20"/>
        </w:rPr>
        <w:t xml:space="preserve"> no proporcionara materiales ni equipo alguno para la ejecución de la obra, correspondiente a esta licitación.</w:t>
      </w:r>
    </w:p>
    <w:p w:rsidR="007B2A9A" w:rsidRDefault="007B2A9A" w:rsidP="007B2A9A">
      <w:pPr>
        <w:tabs>
          <w:tab w:val="left" w:pos="1008"/>
        </w:tabs>
        <w:suppressAutoHyphens/>
        <w:ind w:left="1008" w:hanging="1008"/>
        <w:jc w:val="both"/>
        <w:rPr>
          <w:rFonts w:ascii="Arial" w:hAnsi="Arial" w:cs="Arial"/>
          <w:sz w:val="20"/>
        </w:rPr>
      </w:pPr>
    </w:p>
    <w:p w:rsidR="007B2A9A" w:rsidRDefault="007B2A9A" w:rsidP="007B2A9A">
      <w:pPr>
        <w:tabs>
          <w:tab w:val="left" w:pos="1008"/>
        </w:tabs>
        <w:suppressAutoHyphens/>
        <w:ind w:left="1008" w:hanging="1008"/>
        <w:jc w:val="both"/>
        <w:rPr>
          <w:rFonts w:ascii="Arial" w:hAnsi="Arial" w:cs="Arial"/>
          <w:sz w:val="20"/>
        </w:rPr>
      </w:pPr>
    </w:p>
    <w:p w:rsidR="007B2A9A" w:rsidRDefault="007B2A9A" w:rsidP="007B2A9A">
      <w:pPr>
        <w:pStyle w:val="BodyText22"/>
        <w:tabs>
          <w:tab w:val="clear" w:pos="1008"/>
          <w:tab w:val="left" w:pos="993"/>
        </w:tabs>
        <w:ind w:left="0" w:firstLine="0"/>
        <w:rPr>
          <w:rFonts w:cs="Arial"/>
          <w:b/>
          <w:bCs/>
          <w:spacing w:val="0"/>
          <w:sz w:val="20"/>
          <w:lang w:val="es-ES_tradnl" w:eastAsia="en-US" w:bidi="he-IL"/>
        </w:rPr>
      </w:pPr>
      <w:r>
        <w:rPr>
          <w:rFonts w:cs="Arial"/>
          <w:b/>
          <w:bCs/>
          <w:spacing w:val="0"/>
          <w:sz w:val="20"/>
          <w:lang w:val="es-ES_tradnl" w:eastAsia="en-US" w:bidi="he-IL"/>
        </w:rPr>
        <w:t>5.- PRESENTACIÓN Y APERTURA DE PROPOSICIONES.</w:t>
      </w:r>
    </w:p>
    <w:p w:rsidR="007B2A9A" w:rsidRDefault="007B2A9A" w:rsidP="007B2A9A">
      <w:pPr>
        <w:pStyle w:val="BodyText22"/>
        <w:ind w:left="0" w:firstLine="0"/>
        <w:rPr>
          <w:rFonts w:cs="Arial"/>
          <w:spacing w:val="0"/>
          <w:sz w:val="20"/>
          <w:lang w:val="es-ES_tradnl" w:eastAsia="en-US" w:bidi="he-IL"/>
        </w:rPr>
      </w:pPr>
    </w:p>
    <w:p w:rsidR="007B2A9A" w:rsidRDefault="007B2A9A" w:rsidP="00767293">
      <w:pPr>
        <w:rPr>
          <w:rFonts w:ascii="Arial" w:hAnsi="Arial" w:cs="Arial"/>
          <w:b/>
          <w:bCs/>
          <w:sz w:val="20"/>
        </w:rPr>
      </w:pPr>
      <w:r>
        <w:rPr>
          <w:rFonts w:ascii="Arial" w:hAnsi="Arial" w:cs="Arial"/>
          <w:b/>
          <w:sz w:val="20"/>
        </w:rPr>
        <w:t xml:space="preserve"> </w:t>
      </w:r>
      <w:r>
        <w:rPr>
          <w:rFonts w:ascii="Arial" w:hAnsi="Arial" w:cs="Arial"/>
          <w:b/>
          <w:sz w:val="20"/>
        </w:rPr>
        <w:tab/>
      </w:r>
      <w:r>
        <w:rPr>
          <w:rFonts w:ascii="Arial" w:hAnsi="Arial" w:cs="Arial"/>
          <w:b/>
          <w:bCs/>
          <w:sz w:val="20"/>
        </w:rPr>
        <w:t>5.1.- SELLADO Y ROTULACIÓN DE OFERTAS.</w:t>
      </w:r>
    </w:p>
    <w:p w:rsidR="007B2A9A" w:rsidRDefault="007B2A9A" w:rsidP="007B2A9A">
      <w:pPr>
        <w:spacing w:line="240" w:lineRule="atLeast"/>
        <w:ind w:left="864" w:hanging="13"/>
        <w:rPr>
          <w:rFonts w:ascii="Arial" w:hAnsi="Arial" w:cs="Arial"/>
          <w:b/>
          <w:bCs/>
          <w:sz w:val="20"/>
        </w:rPr>
      </w:pPr>
    </w:p>
    <w:p w:rsidR="007B2A9A" w:rsidRDefault="007B2A9A" w:rsidP="007B2A9A">
      <w:pPr>
        <w:pStyle w:val="Textoindependiente"/>
        <w:tabs>
          <w:tab w:val="left" w:pos="567"/>
          <w:tab w:val="left" w:pos="993"/>
          <w:tab w:val="left" w:pos="1134"/>
        </w:tabs>
        <w:ind w:left="1134"/>
        <w:rPr>
          <w:bCs/>
          <w:sz w:val="20"/>
        </w:rPr>
      </w:pPr>
      <w:r>
        <w:rPr>
          <w:bCs/>
          <w:sz w:val="20"/>
        </w:rPr>
        <w:t>Deberá presentarse original de la Propuesta Técnica</w:t>
      </w:r>
      <w:r w:rsidR="00B60286">
        <w:rPr>
          <w:bCs/>
          <w:sz w:val="20"/>
        </w:rPr>
        <w:t>-</w:t>
      </w:r>
      <w:r>
        <w:rPr>
          <w:bCs/>
          <w:sz w:val="20"/>
        </w:rPr>
        <w:t xml:space="preserve">Económica en </w:t>
      </w:r>
      <w:r w:rsidR="00B60286">
        <w:rPr>
          <w:bCs/>
          <w:sz w:val="20"/>
        </w:rPr>
        <w:t>1</w:t>
      </w:r>
      <w:r>
        <w:rPr>
          <w:bCs/>
          <w:sz w:val="20"/>
        </w:rPr>
        <w:t xml:space="preserve"> sobre, que el Licitante deberá cerrar de manera inviolable, deberá de referenciar </w:t>
      </w:r>
      <w:r w:rsidR="00B60286">
        <w:rPr>
          <w:bCs/>
          <w:sz w:val="20"/>
        </w:rPr>
        <w:t>los datos de la empresa contratista y/o de la persona física debidamente firmados</w:t>
      </w:r>
      <w:r>
        <w:rPr>
          <w:bCs/>
          <w:sz w:val="20"/>
        </w:rPr>
        <w:t xml:space="preserve"> por su representante legal además de los datos que se indican en el punto siguiente. </w:t>
      </w:r>
    </w:p>
    <w:p w:rsidR="007B2A9A" w:rsidRDefault="007B2A9A"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1134"/>
        <w:rPr>
          <w:rFonts w:ascii="Arial" w:hAnsi="Arial" w:cs="Arial"/>
          <w:sz w:val="20"/>
        </w:rPr>
      </w:pPr>
    </w:p>
    <w:p w:rsidR="007B2A9A" w:rsidRDefault="00B60286"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1134"/>
        <w:rPr>
          <w:rFonts w:ascii="Arial" w:hAnsi="Arial" w:cs="Arial"/>
          <w:b/>
          <w:bCs/>
          <w:sz w:val="20"/>
        </w:rPr>
      </w:pPr>
      <w:r>
        <w:rPr>
          <w:rFonts w:ascii="Arial" w:hAnsi="Arial" w:cs="Arial"/>
          <w:b/>
          <w:bCs/>
          <w:sz w:val="20"/>
        </w:rPr>
        <w:t>EL SOBRE UNICO</w:t>
      </w:r>
    </w:p>
    <w:p w:rsidR="007B2A9A" w:rsidRDefault="007B2A9A"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1134"/>
        <w:rPr>
          <w:rFonts w:ascii="Arial" w:hAnsi="Arial" w:cs="Arial"/>
          <w:sz w:val="20"/>
        </w:rPr>
      </w:pPr>
    </w:p>
    <w:p w:rsidR="007B2A9A" w:rsidRDefault="007B2A9A"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1134"/>
        <w:rPr>
          <w:rFonts w:ascii="Arial" w:hAnsi="Arial" w:cs="Arial"/>
          <w:sz w:val="20"/>
        </w:rPr>
      </w:pPr>
      <w:r>
        <w:rPr>
          <w:rFonts w:ascii="Arial" w:hAnsi="Arial" w:cs="Arial"/>
          <w:sz w:val="20"/>
        </w:rPr>
        <w:t>1. - Estará dirigido  a la siguiente dirección:</w:t>
      </w:r>
    </w:p>
    <w:p w:rsidR="007B2A9A" w:rsidRDefault="007B2A9A"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firstLine="54"/>
        <w:rPr>
          <w:rFonts w:ascii="Arial" w:hAnsi="Arial" w:cs="Arial"/>
          <w:b/>
          <w:sz w:val="20"/>
        </w:rPr>
      </w:pPr>
    </w:p>
    <w:p w:rsidR="007B2A9A" w:rsidRDefault="00B60286" w:rsidP="00B60286">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134"/>
        <w:jc w:val="both"/>
        <w:rPr>
          <w:rFonts w:ascii="Arial" w:hAnsi="Arial" w:cs="Arial"/>
          <w:sz w:val="20"/>
        </w:rPr>
      </w:pPr>
      <w:r>
        <w:rPr>
          <w:rFonts w:ascii="Arial" w:hAnsi="Arial" w:cs="Arial"/>
          <w:b/>
          <w:sz w:val="20"/>
        </w:rPr>
        <w:t>Comisión</w:t>
      </w:r>
      <w:r w:rsidR="007B2A9A">
        <w:rPr>
          <w:rFonts w:ascii="Arial" w:hAnsi="Arial" w:cs="Arial"/>
          <w:b/>
          <w:sz w:val="20"/>
        </w:rPr>
        <w:t xml:space="preserve"> Estatal de Agua Potable y Alcantarillado; </w:t>
      </w:r>
      <w:r>
        <w:rPr>
          <w:rFonts w:ascii="Arial" w:hAnsi="Arial" w:cs="Arial"/>
          <w:sz w:val="20"/>
        </w:rPr>
        <w:t>Av. Insurgentes #1060  Ote. Col. Centro en Tepic, Nayarit.</w:t>
      </w:r>
    </w:p>
    <w:p w:rsidR="007B2A9A" w:rsidRDefault="007B2A9A"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1134"/>
        <w:rPr>
          <w:rFonts w:ascii="Arial" w:hAnsi="Arial" w:cs="Arial"/>
          <w:sz w:val="20"/>
        </w:rPr>
      </w:pPr>
    </w:p>
    <w:p w:rsidR="007B2A9A" w:rsidRDefault="007B2A9A" w:rsidP="007B2A9A">
      <w:pPr>
        <w:rPr>
          <w:rFonts w:ascii="Arial" w:hAnsi="Arial" w:cs="Arial"/>
          <w:sz w:val="20"/>
        </w:rPr>
      </w:pPr>
      <w:r>
        <w:rPr>
          <w:rFonts w:ascii="Arial" w:hAnsi="Arial" w:cs="Arial"/>
          <w:sz w:val="20"/>
        </w:rPr>
        <w:t xml:space="preserve"> </w:t>
      </w:r>
      <w:r>
        <w:rPr>
          <w:rFonts w:ascii="Arial" w:hAnsi="Arial" w:cs="Arial"/>
          <w:sz w:val="20"/>
        </w:rPr>
        <w:tab/>
        <w:t xml:space="preserve">        </w:t>
      </w:r>
      <w:r w:rsidRPr="00247488">
        <w:rPr>
          <w:rFonts w:ascii="Arial" w:hAnsi="Arial" w:cs="Arial"/>
          <w:b/>
          <w:sz w:val="20"/>
        </w:rPr>
        <w:t>2</w:t>
      </w:r>
      <w:r>
        <w:rPr>
          <w:rFonts w:ascii="Arial" w:hAnsi="Arial" w:cs="Arial"/>
          <w:sz w:val="20"/>
        </w:rPr>
        <w:t>.- Con la siguiente indicación claramente marcada en el exterior de los sobres:</w:t>
      </w:r>
    </w:p>
    <w:p w:rsidR="007B2A9A" w:rsidRDefault="007B2A9A" w:rsidP="007B2A9A">
      <w:pPr>
        <w:numPr>
          <w:ilvl w:val="0"/>
          <w:numId w:val="7"/>
        </w:numPr>
        <w:spacing w:line="240" w:lineRule="atLeast"/>
        <w:ind w:firstLine="1134"/>
        <w:rPr>
          <w:rFonts w:ascii="Arial" w:hAnsi="Arial" w:cs="Arial"/>
          <w:sz w:val="20"/>
        </w:rPr>
      </w:pPr>
    </w:p>
    <w:p w:rsidR="007B2A9A" w:rsidRDefault="007B2A9A" w:rsidP="007B2A9A">
      <w:pPr>
        <w:spacing w:line="240" w:lineRule="atLeast"/>
        <w:ind w:firstLine="1134"/>
        <w:rPr>
          <w:rFonts w:ascii="Arial" w:hAnsi="Arial" w:cs="Arial"/>
          <w:sz w:val="20"/>
        </w:rPr>
      </w:pPr>
      <w:r>
        <w:rPr>
          <w:rFonts w:ascii="Arial" w:hAnsi="Arial" w:cs="Arial"/>
          <w:sz w:val="20"/>
        </w:rPr>
        <w:tab/>
        <w:t>a). - Oferta para la obra:</w:t>
      </w:r>
    </w:p>
    <w:p w:rsidR="007B2A9A" w:rsidRDefault="007B2A9A" w:rsidP="007B2A9A">
      <w:pPr>
        <w:spacing w:line="240" w:lineRule="atLeast"/>
        <w:ind w:firstLine="1134"/>
        <w:rPr>
          <w:rFonts w:ascii="Arial" w:hAnsi="Arial" w:cs="Arial"/>
          <w:sz w:val="20"/>
        </w:rPr>
      </w:pPr>
    </w:p>
    <w:tbl>
      <w:tblPr>
        <w:tblW w:w="8505" w:type="dxa"/>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05"/>
      </w:tblGrid>
      <w:tr w:rsidR="007B2A9A" w:rsidTr="00767293">
        <w:trPr>
          <w:cantSplit/>
          <w:trHeight w:val="1069"/>
        </w:trPr>
        <w:tc>
          <w:tcPr>
            <w:tcW w:w="8505" w:type="dxa"/>
            <w:tcBorders>
              <w:top w:val="double" w:sz="4" w:space="0" w:color="auto"/>
              <w:left w:val="double" w:sz="4" w:space="0" w:color="auto"/>
              <w:bottom w:val="double" w:sz="4" w:space="0" w:color="auto"/>
              <w:right w:val="double" w:sz="4" w:space="0" w:color="auto"/>
            </w:tcBorders>
            <w:shd w:val="clear" w:color="auto" w:fill="E6E6E6"/>
            <w:vAlign w:val="center"/>
          </w:tcPr>
          <w:p w:rsidR="007B2A9A" w:rsidRPr="0069748C" w:rsidRDefault="00A47FE7" w:rsidP="00767293">
            <w:pPr>
              <w:spacing w:line="240" w:lineRule="atLeast"/>
              <w:jc w:val="center"/>
              <w:rPr>
                <w:rFonts w:ascii="Arial" w:hAnsi="Arial" w:cs="Arial"/>
                <w:sz w:val="20"/>
                <w:szCs w:val="20"/>
                <w:lang w:val="es-MX"/>
              </w:rPr>
            </w:pPr>
            <w:r w:rsidRPr="00EC31C5">
              <w:rPr>
                <w:rFonts w:cs="Arial"/>
                <w:b/>
                <w:sz w:val="20"/>
                <w:lang w:val="es-MX"/>
              </w:rPr>
              <w:t xml:space="preserve">PROYECTO EJECUTIVO DEL SISTEMA DE AGUA POTABLE EN LA LOCALIDAD DE </w:t>
            </w:r>
            <w:r w:rsidRPr="00A47FE7">
              <w:rPr>
                <w:rFonts w:cs="Arial"/>
                <w:b/>
                <w:sz w:val="20"/>
                <w:lang w:val="es-MX"/>
              </w:rPr>
              <w:t>PRESIDIO DE LOS</w:t>
            </w:r>
            <w:r>
              <w:rPr>
                <w:rFonts w:cs="Arial"/>
                <w:b/>
                <w:i/>
                <w:sz w:val="20"/>
                <w:lang w:val="es-MX"/>
              </w:rPr>
              <w:t xml:space="preserve"> </w:t>
            </w:r>
            <w:r w:rsidRPr="00A47FE7">
              <w:rPr>
                <w:rFonts w:cs="Arial"/>
                <w:b/>
                <w:sz w:val="20"/>
                <w:lang w:val="es-MX"/>
              </w:rPr>
              <w:t>REYES</w:t>
            </w:r>
            <w:r w:rsidRPr="00EC31C5">
              <w:rPr>
                <w:rFonts w:cs="Arial"/>
                <w:b/>
                <w:sz w:val="20"/>
                <w:lang w:val="es-MX"/>
              </w:rPr>
              <w:t>, MUNICIPIO DE</w:t>
            </w:r>
            <w:r>
              <w:rPr>
                <w:rFonts w:cs="Arial"/>
                <w:b/>
                <w:i/>
                <w:sz w:val="20"/>
                <w:lang w:val="es-MX"/>
              </w:rPr>
              <w:t xml:space="preserve"> </w:t>
            </w:r>
            <w:r w:rsidRPr="00A47FE7">
              <w:rPr>
                <w:rFonts w:cs="Arial"/>
                <w:b/>
                <w:sz w:val="20"/>
                <w:lang w:val="es-MX"/>
              </w:rPr>
              <w:t>RU</w:t>
            </w:r>
            <w:r w:rsidRPr="00A47FE7">
              <w:rPr>
                <w:rFonts w:cs="Arial"/>
                <w:sz w:val="20"/>
                <w:lang w:val="es-MX"/>
              </w:rPr>
              <w:t>IZ</w:t>
            </w:r>
            <w:r w:rsidRPr="00A47FE7">
              <w:rPr>
                <w:rFonts w:cs="Arial"/>
                <w:b/>
                <w:sz w:val="20"/>
                <w:lang w:val="es-MX"/>
              </w:rPr>
              <w:t xml:space="preserve">, </w:t>
            </w:r>
            <w:r w:rsidRPr="00EC31C5">
              <w:rPr>
                <w:rFonts w:cs="Arial"/>
                <w:b/>
                <w:sz w:val="20"/>
                <w:lang w:val="es-MX"/>
              </w:rPr>
              <w:t>NAYARIT</w:t>
            </w:r>
            <w:r>
              <w:rPr>
                <w:rFonts w:cs="Arial"/>
                <w:b/>
                <w:sz w:val="20"/>
                <w:lang w:val="es-MX"/>
              </w:rPr>
              <w:t>.</w:t>
            </w:r>
            <w:r w:rsidR="0069748C" w:rsidRPr="0069748C">
              <w:rPr>
                <w:rFonts w:ascii="Arial" w:hAnsi="Arial" w:cs="Arial"/>
                <w:b/>
                <w:sz w:val="20"/>
                <w:lang w:val="es-MX"/>
              </w:rPr>
              <w:t>.</w:t>
            </w:r>
            <w:r w:rsidR="0069748C" w:rsidRPr="0069748C">
              <w:rPr>
                <w:rFonts w:ascii="Arial" w:hAnsi="Arial" w:cs="Arial"/>
                <w:sz w:val="20"/>
                <w:szCs w:val="20"/>
                <w:lang w:val="es-MX"/>
              </w:rPr>
              <w:t xml:space="preserve"> </w:t>
            </w:r>
          </w:p>
        </w:tc>
      </w:tr>
    </w:tbl>
    <w:p w:rsidR="007B2A9A" w:rsidRDefault="007B2A9A" w:rsidP="007B2A9A">
      <w:pPr>
        <w:rPr>
          <w:rFonts w:ascii="Arial" w:hAnsi="Arial" w:cs="Arial"/>
          <w:sz w:val="20"/>
        </w:rPr>
      </w:pPr>
    </w:p>
    <w:p w:rsidR="0033491B" w:rsidRPr="0033491B" w:rsidRDefault="0033491B" w:rsidP="0033491B">
      <w:pPr>
        <w:spacing w:line="240" w:lineRule="atLeast"/>
        <w:rPr>
          <w:rFonts w:ascii="Arial" w:hAnsi="Arial" w:cs="Arial"/>
          <w:b/>
          <w:sz w:val="20"/>
        </w:rPr>
      </w:pPr>
      <w:r>
        <w:rPr>
          <w:rFonts w:ascii="Arial" w:hAnsi="Arial" w:cs="Arial"/>
          <w:sz w:val="20"/>
        </w:rPr>
        <w:t xml:space="preserve">                          </w:t>
      </w:r>
      <w:r w:rsidR="007B2A9A">
        <w:rPr>
          <w:rFonts w:ascii="Arial" w:hAnsi="Arial" w:cs="Arial"/>
          <w:sz w:val="20"/>
        </w:rPr>
        <w:t xml:space="preserve">b).- Número de la licitación de referencia: </w:t>
      </w:r>
      <w:r w:rsidR="005B3B24">
        <w:rPr>
          <w:rFonts w:ascii="Arial" w:hAnsi="Arial" w:cs="Arial"/>
          <w:b/>
          <w:sz w:val="20"/>
        </w:rPr>
        <w:t>918020999-</w:t>
      </w:r>
      <w:r w:rsidR="00A47FE7">
        <w:rPr>
          <w:rFonts w:ascii="Arial" w:hAnsi="Arial" w:cs="Arial"/>
          <w:b/>
          <w:sz w:val="20"/>
        </w:rPr>
        <w:t>30</w:t>
      </w:r>
      <w:r w:rsidR="005B3B24">
        <w:rPr>
          <w:rFonts w:ascii="Arial" w:hAnsi="Arial" w:cs="Arial"/>
          <w:b/>
          <w:sz w:val="20"/>
        </w:rPr>
        <w:t>-22-AD</w:t>
      </w:r>
    </w:p>
    <w:p w:rsidR="007B2A9A" w:rsidRDefault="007B2A9A" w:rsidP="007B2A9A">
      <w:pPr>
        <w:ind w:left="576" w:firstLine="864"/>
        <w:jc w:val="both"/>
        <w:rPr>
          <w:rFonts w:ascii="Arial" w:hAnsi="Arial" w:cs="Arial"/>
          <w:b/>
          <w:bCs/>
          <w:sz w:val="20"/>
        </w:rPr>
      </w:pPr>
    </w:p>
    <w:p w:rsidR="007B2A9A" w:rsidRDefault="007B2A9A" w:rsidP="007B2A9A">
      <w:pPr>
        <w:ind w:left="576" w:firstLine="864"/>
        <w:jc w:val="both"/>
        <w:rPr>
          <w:rFonts w:ascii="Arial" w:hAnsi="Arial" w:cs="Arial"/>
          <w:sz w:val="20"/>
        </w:rPr>
      </w:pPr>
      <w:r>
        <w:rPr>
          <w:rFonts w:ascii="Arial" w:hAnsi="Arial" w:cs="Arial"/>
          <w:sz w:val="20"/>
        </w:rPr>
        <w:t xml:space="preserve">c).- En </w:t>
      </w:r>
      <w:r w:rsidR="0033491B">
        <w:rPr>
          <w:rFonts w:ascii="Arial" w:hAnsi="Arial" w:cs="Arial"/>
          <w:sz w:val="20"/>
        </w:rPr>
        <w:t>el</w:t>
      </w:r>
      <w:r>
        <w:rPr>
          <w:rFonts w:ascii="Arial" w:hAnsi="Arial" w:cs="Arial"/>
          <w:sz w:val="20"/>
        </w:rPr>
        <w:t xml:space="preserve"> sobre</w:t>
      </w:r>
      <w:r w:rsidR="0033491B">
        <w:rPr>
          <w:rFonts w:ascii="Arial" w:hAnsi="Arial" w:cs="Arial"/>
          <w:sz w:val="20"/>
        </w:rPr>
        <w:t xml:space="preserve"> respectivo</w:t>
      </w:r>
      <w:r>
        <w:rPr>
          <w:rFonts w:ascii="Arial" w:hAnsi="Arial" w:cs="Arial"/>
          <w:sz w:val="20"/>
        </w:rPr>
        <w:t xml:space="preserve"> deberá leerse la leyenda:</w:t>
      </w:r>
    </w:p>
    <w:p w:rsidR="007B2A9A" w:rsidRDefault="007B2A9A" w:rsidP="007B2A9A">
      <w:pPr>
        <w:ind w:left="576" w:firstLine="1134"/>
        <w:jc w:val="both"/>
        <w:rPr>
          <w:rFonts w:ascii="Arial" w:hAnsi="Arial" w:cs="Arial"/>
          <w:sz w:val="20"/>
        </w:rPr>
      </w:pPr>
    </w:p>
    <w:p w:rsidR="007B2A9A" w:rsidRDefault="0033491B" w:rsidP="0033491B">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jc w:val="both"/>
        <w:rPr>
          <w:rFonts w:ascii="Arial" w:hAnsi="Arial" w:cs="Arial"/>
          <w:bCs/>
          <w:sz w:val="20"/>
        </w:rPr>
      </w:pPr>
      <w:r>
        <w:rPr>
          <w:rFonts w:ascii="Arial" w:hAnsi="Arial" w:cs="Arial"/>
          <w:sz w:val="20"/>
        </w:rPr>
        <w:t xml:space="preserve"> </w:t>
      </w:r>
      <w:r w:rsidR="007B2A9A">
        <w:rPr>
          <w:rFonts w:ascii="Arial" w:hAnsi="Arial" w:cs="Arial"/>
          <w:sz w:val="20"/>
        </w:rPr>
        <w:t xml:space="preserve">Propuesta </w:t>
      </w:r>
      <w:r>
        <w:rPr>
          <w:rFonts w:ascii="Arial" w:hAnsi="Arial" w:cs="Arial"/>
          <w:sz w:val="20"/>
        </w:rPr>
        <w:t>Única</w:t>
      </w:r>
      <w:r w:rsidR="007B2A9A">
        <w:rPr>
          <w:rFonts w:ascii="Arial" w:hAnsi="Arial" w:cs="Arial"/>
          <w:sz w:val="20"/>
        </w:rPr>
        <w:t>.  No abrirse antes del</w:t>
      </w:r>
      <w:r w:rsidR="007B2A9A">
        <w:rPr>
          <w:rFonts w:ascii="Arial" w:hAnsi="Arial" w:cs="Arial"/>
          <w:b/>
          <w:bCs/>
          <w:sz w:val="20"/>
          <w:u w:val="single"/>
        </w:rPr>
        <w:t xml:space="preserve"> _</w:t>
      </w:r>
      <w:r w:rsidR="007E073E">
        <w:rPr>
          <w:rFonts w:ascii="Arial" w:hAnsi="Arial" w:cs="Arial"/>
          <w:b/>
          <w:bCs/>
          <w:sz w:val="20"/>
          <w:u w:val="single"/>
        </w:rPr>
        <w:t>1</w:t>
      </w:r>
      <w:r w:rsidR="00A47FE7">
        <w:rPr>
          <w:rFonts w:ascii="Arial" w:hAnsi="Arial" w:cs="Arial"/>
          <w:b/>
          <w:bCs/>
          <w:sz w:val="20"/>
          <w:u w:val="single"/>
        </w:rPr>
        <w:t>9</w:t>
      </w:r>
      <w:r w:rsidR="007E073E">
        <w:rPr>
          <w:rFonts w:ascii="Arial" w:hAnsi="Arial" w:cs="Arial"/>
          <w:b/>
          <w:bCs/>
          <w:sz w:val="20"/>
          <w:u w:val="single"/>
        </w:rPr>
        <w:t xml:space="preserve"> de Diciembre</w:t>
      </w:r>
      <w:r w:rsidR="007B2A9A">
        <w:rPr>
          <w:rFonts w:ascii="Arial" w:hAnsi="Arial" w:cs="Arial"/>
          <w:b/>
          <w:bCs/>
          <w:sz w:val="20"/>
          <w:u w:val="single"/>
        </w:rPr>
        <w:t xml:space="preserve"> de 20</w:t>
      </w:r>
      <w:r>
        <w:rPr>
          <w:rFonts w:ascii="Arial" w:hAnsi="Arial" w:cs="Arial"/>
          <w:b/>
          <w:bCs/>
          <w:sz w:val="20"/>
          <w:u w:val="single"/>
        </w:rPr>
        <w:t>22</w:t>
      </w:r>
      <w:r w:rsidR="007B2A9A">
        <w:rPr>
          <w:rFonts w:ascii="Arial" w:hAnsi="Arial" w:cs="Arial"/>
          <w:b/>
          <w:bCs/>
          <w:sz w:val="20"/>
          <w:u w:val="single"/>
        </w:rPr>
        <w:t>_</w:t>
      </w:r>
      <w:r w:rsidR="007B2A9A">
        <w:rPr>
          <w:rFonts w:ascii="Arial" w:hAnsi="Arial" w:cs="Arial"/>
          <w:b/>
          <w:sz w:val="20"/>
        </w:rPr>
        <w:t xml:space="preserve">, </w:t>
      </w:r>
      <w:r w:rsidR="007B2A9A">
        <w:rPr>
          <w:rFonts w:ascii="Arial" w:hAnsi="Arial" w:cs="Arial"/>
          <w:bCs/>
          <w:sz w:val="20"/>
        </w:rPr>
        <w:t>a las</w:t>
      </w:r>
      <w:r w:rsidR="007B2A9A">
        <w:rPr>
          <w:rFonts w:ascii="Arial" w:hAnsi="Arial" w:cs="Arial"/>
          <w:b/>
          <w:sz w:val="20"/>
          <w:u w:val="single"/>
        </w:rPr>
        <w:t xml:space="preserve"> </w:t>
      </w:r>
      <w:r>
        <w:rPr>
          <w:rFonts w:ascii="Arial" w:hAnsi="Arial" w:cs="Arial"/>
          <w:b/>
          <w:sz w:val="20"/>
          <w:u w:val="single"/>
        </w:rPr>
        <w:t>1</w:t>
      </w:r>
      <w:r w:rsidR="00A47FE7">
        <w:rPr>
          <w:rFonts w:ascii="Arial" w:hAnsi="Arial" w:cs="Arial"/>
          <w:b/>
          <w:sz w:val="20"/>
          <w:u w:val="single"/>
        </w:rPr>
        <w:t>3</w:t>
      </w:r>
      <w:r>
        <w:rPr>
          <w:rFonts w:ascii="Arial" w:hAnsi="Arial" w:cs="Arial"/>
          <w:b/>
          <w:sz w:val="20"/>
          <w:u w:val="single"/>
        </w:rPr>
        <w:t>:00 Hrs.</w:t>
      </w:r>
      <w:r w:rsidR="007B2A9A">
        <w:rPr>
          <w:rFonts w:ascii="Arial" w:hAnsi="Arial" w:cs="Arial"/>
          <w:bCs/>
          <w:sz w:val="20"/>
        </w:rPr>
        <w:t xml:space="preserve">.     </w:t>
      </w:r>
    </w:p>
    <w:p w:rsidR="007B2A9A" w:rsidRDefault="007B2A9A"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1320"/>
        <w:jc w:val="both"/>
        <w:rPr>
          <w:rFonts w:ascii="Arial" w:hAnsi="Arial" w:cs="Arial"/>
          <w:sz w:val="20"/>
        </w:rPr>
      </w:pPr>
    </w:p>
    <w:p w:rsidR="007B2A9A" w:rsidRDefault="0033491B" w:rsidP="007B2A9A">
      <w:pPr>
        <w:tabs>
          <w:tab w:val="left" w:pos="567"/>
          <w:tab w:val="left" w:pos="720"/>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993"/>
        <w:jc w:val="both"/>
        <w:rPr>
          <w:rFonts w:ascii="Arial" w:hAnsi="Arial" w:cs="Arial"/>
          <w:sz w:val="20"/>
        </w:rPr>
      </w:pPr>
      <w:r>
        <w:rPr>
          <w:rFonts w:ascii="Arial" w:hAnsi="Arial" w:cs="Arial"/>
          <w:sz w:val="20"/>
        </w:rPr>
        <w:t xml:space="preserve">       d) El</w:t>
      </w:r>
      <w:r w:rsidR="007B2A9A">
        <w:rPr>
          <w:rFonts w:ascii="Arial" w:hAnsi="Arial" w:cs="Arial"/>
          <w:sz w:val="20"/>
        </w:rPr>
        <w:t xml:space="preserve"> sobre</w:t>
      </w:r>
      <w:r w:rsidR="007B2A9A">
        <w:rPr>
          <w:rFonts w:ascii="Arial" w:hAnsi="Arial" w:cs="Arial"/>
          <w:b/>
          <w:sz w:val="20"/>
        </w:rPr>
        <w:t xml:space="preserve"> </w:t>
      </w:r>
      <w:r w:rsidR="007B2A9A">
        <w:rPr>
          <w:rFonts w:ascii="Arial" w:hAnsi="Arial" w:cs="Arial"/>
          <w:sz w:val="20"/>
        </w:rPr>
        <w:t>indicará además, el nombre y dirección del Licitante.</w:t>
      </w:r>
    </w:p>
    <w:p w:rsidR="007B2A9A" w:rsidRDefault="007B2A9A" w:rsidP="007B2A9A">
      <w:pPr>
        <w:pStyle w:val="Textoindependiente"/>
        <w:tabs>
          <w:tab w:val="left" w:pos="567"/>
          <w:tab w:val="left" w:pos="993"/>
          <w:tab w:val="left" w:pos="1134"/>
        </w:tabs>
        <w:ind w:firstLine="1134"/>
        <w:rPr>
          <w:sz w:val="20"/>
        </w:rPr>
      </w:pPr>
    </w:p>
    <w:p w:rsidR="007B2A9A" w:rsidRDefault="007B2A9A" w:rsidP="007B2A9A">
      <w:pPr>
        <w:pStyle w:val="Textoindependiente"/>
        <w:tabs>
          <w:tab w:val="left" w:pos="567"/>
          <w:tab w:val="left" w:pos="993"/>
          <w:tab w:val="left" w:pos="1134"/>
        </w:tabs>
        <w:ind w:left="993"/>
        <w:rPr>
          <w:bCs/>
          <w:sz w:val="20"/>
          <w:lang w:eastAsia="en-US" w:bidi="he-IL"/>
        </w:rPr>
      </w:pPr>
      <w:r>
        <w:rPr>
          <w:bCs/>
          <w:sz w:val="20"/>
          <w:lang w:eastAsia="en-US" w:bidi="he-IL"/>
        </w:rPr>
        <w:t xml:space="preserve">Si </w:t>
      </w:r>
      <w:r w:rsidR="0033491B">
        <w:rPr>
          <w:bCs/>
          <w:sz w:val="20"/>
          <w:lang w:eastAsia="en-US" w:bidi="he-IL"/>
        </w:rPr>
        <w:t>el</w:t>
      </w:r>
      <w:r>
        <w:rPr>
          <w:bCs/>
          <w:sz w:val="20"/>
          <w:lang w:eastAsia="en-US" w:bidi="he-IL"/>
        </w:rPr>
        <w:t xml:space="preserve"> sobre fuera entregado sin cerrar  </w:t>
      </w:r>
      <w:r w:rsidR="00767293">
        <w:rPr>
          <w:bCs/>
          <w:sz w:val="20"/>
          <w:lang w:eastAsia="en-US" w:bidi="he-IL"/>
        </w:rPr>
        <w:t>la</w:t>
      </w:r>
      <w:r>
        <w:rPr>
          <w:bCs/>
          <w:sz w:val="20"/>
          <w:lang w:eastAsia="en-US" w:bidi="he-IL"/>
        </w:rPr>
        <w:t xml:space="preserve"> “</w:t>
      </w:r>
      <w:r w:rsidR="0033491B" w:rsidRPr="0033491B">
        <w:rPr>
          <w:b/>
          <w:bCs/>
          <w:sz w:val="20"/>
          <w:lang w:eastAsia="en-US" w:bidi="he-IL"/>
        </w:rPr>
        <w:t>La</w:t>
      </w:r>
      <w:r w:rsidR="0033491B">
        <w:rPr>
          <w:bCs/>
          <w:sz w:val="20"/>
          <w:lang w:eastAsia="en-US" w:bidi="he-IL"/>
        </w:rPr>
        <w:t xml:space="preserve"> </w:t>
      </w:r>
      <w:r w:rsidR="0033491B">
        <w:rPr>
          <w:rFonts w:cs="Arial"/>
          <w:b/>
          <w:sz w:val="20"/>
          <w:lang w:eastAsia="en-US" w:bidi="he-IL"/>
        </w:rPr>
        <w:t>Comisión</w:t>
      </w:r>
      <w:r>
        <w:rPr>
          <w:bCs/>
          <w:sz w:val="20"/>
          <w:lang w:eastAsia="en-US" w:bidi="he-IL"/>
        </w:rPr>
        <w:t xml:space="preserve">” no será responsable de su pérdida o apertura prematura.  Una oferta abierta prematuramente por estas causas, será rechazada por  el </w:t>
      </w:r>
      <w:r w:rsidR="0033491B">
        <w:rPr>
          <w:bCs/>
          <w:sz w:val="20"/>
          <w:lang w:eastAsia="en-US" w:bidi="he-IL"/>
        </w:rPr>
        <w:t>“</w:t>
      </w:r>
      <w:r w:rsidR="0033491B" w:rsidRPr="0033491B">
        <w:rPr>
          <w:b/>
          <w:bCs/>
          <w:sz w:val="20"/>
          <w:lang w:eastAsia="en-US" w:bidi="he-IL"/>
        </w:rPr>
        <w:t>La</w:t>
      </w:r>
      <w:r w:rsidR="0033491B">
        <w:rPr>
          <w:bCs/>
          <w:sz w:val="20"/>
          <w:lang w:eastAsia="en-US" w:bidi="he-IL"/>
        </w:rPr>
        <w:t xml:space="preserve"> </w:t>
      </w:r>
      <w:r w:rsidR="0033491B">
        <w:rPr>
          <w:rFonts w:cs="Arial"/>
          <w:b/>
          <w:sz w:val="20"/>
          <w:lang w:eastAsia="en-US" w:bidi="he-IL"/>
        </w:rPr>
        <w:t>Comisión</w:t>
      </w:r>
      <w:r w:rsidR="0033491B">
        <w:rPr>
          <w:bCs/>
          <w:sz w:val="20"/>
          <w:lang w:eastAsia="en-US" w:bidi="he-IL"/>
        </w:rPr>
        <w:t>”</w:t>
      </w:r>
      <w:r>
        <w:rPr>
          <w:bCs/>
          <w:sz w:val="20"/>
          <w:lang w:eastAsia="en-US" w:bidi="he-IL"/>
        </w:rPr>
        <w:t>” y regresado al Licitante.</w:t>
      </w:r>
    </w:p>
    <w:p w:rsidR="007B2A9A" w:rsidRDefault="007B2A9A" w:rsidP="007B2A9A">
      <w:pPr>
        <w:pStyle w:val="BodyText22"/>
        <w:rPr>
          <w:rFonts w:cs="Arial"/>
          <w:spacing w:val="0"/>
          <w:sz w:val="20"/>
          <w:lang w:val="es-ES_tradnl" w:eastAsia="en-US" w:bidi="he-IL"/>
        </w:rPr>
      </w:pPr>
    </w:p>
    <w:p w:rsidR="007B2A9A" w:rsidRDefault="007B2A9A" w:rsidP="007B2A9A">
      <w:pPr>
        <w:pStyle w:val="Textodebloque2"/>
        <w:ind w:right="0"/>
        <w:rPr>
          <w:rFonts w:cs="Arial"/>
          <w:spacing w:val="0"/>
          <w:sz w:val="20"/>
          <w:lang w:eastAsia="en-US" w:bidi="he-IL"/>
        </w:rPr>
      </w:pPr>
      <w:r>
        <w:rPr>
          <w:rFonts w:cs="Arial"/>
          <w:b/>
          <w:spacing w:val="0"/>
          <w:sz w:val="20"/>
          <w:lang w:eastAsia="en-US" w:bidi="he-IL"/>
        </w:rPr>
        <w:t xml:space="preserve">5.2.- </w:t>
      </w:r>
      <w:r>
        <w:rPr>
          <w:rFonts w:cs="Arial"/>
          <w:spacing w:val="0"/>
          <w:sz w:val="20"/>
          <w:lang w:eastAsia="en-US" w:bidi="he-IL"/>
        </w:rPr>
        <w:t xml:space="preserve">En junta pública que se celebrará el día </w:t>
      </w:r>
      <w:r w:rsidR="00F61C2D">
        <w:rPr>
          <w:rFonts w:cs="Arial"/>
          <w:b/>
          <w:spacing w:val="0"/>
          <w:sz w:val="20"/>
          <w:lang w:eastAsia="en-US" w:bidi="he-IL"/>
        </w:rPr>
        <w:t>1</w:t>
      </w:r>
      <w:r w:rsidR="00A47FE7">
        <w:rPr>
          <w:rFonts w:cs="Arial"/>
          <w:b/>
          <w:spacing w:val="0"/>
          <w:sz w:val="20"/>
          <w:lang w:eastAsia="en-US" w:bidi="he-IL"/>
        </w:rPr>
        <w:t>9</w:t>
      </w:r>
      <w:r w:rsidR="007E073E">
        <w:rPr>
          <w:rFonts w:cs="Arial"/>
          <w:b/>
          <w:spacing w:val="0"/>
          <w:sz w:val="20"/>
          <w:lang w:eastAsia="en-US" w:bidi="he-IL"/>
        </w:rPr>
        <w:t xml:space="preserve"> de Diciembre</w:t>
      </w:r>
      <w:r w:rsidRPr="00B844F1">
        <w:rPr>
          <w:rFonts w:cs="Arial"/>
          <w:b/>
          <w:spacing w:val="0"/>
          <w:sz w:val="20"/>
          <w:lang w:eastAsia="en-US" w:bidi="he-IL"/>
        </w:rPr>
        <w:t xml:space="preserve"> de 20</w:t>
      </w:r>
      <w:r w:rsidR="00B844F1" w:rsidRPr="00B844F1">
        <w:rPr>
          <w:rFonts w:cs="Arial"/>
          <w:b/>
          <w:spacing w:val="0"/>
          <w:sz w:val="20"/>
          <w:lang w:eastAsia="en-US" w:bidi="he-IL"/>
        </w:rPr>
        <w:t>22 a 1</w:t>
      </w:r>
      <w:r w:rsidR="00A47FE7">
        <w:rPr>
          <w:rFonts w:cs="Arial"/>
          <w:b/>
          <w:spacing w:val="0"/>
          <w:sz w:val="20"/>
          <w:lang w:eastAsia="en-US" w:bidi="he-IL"/>
        </w:rPr>
        <w:t>3</w:t>
      </w:r>
      <w:r w:rsidR="00B844F1" w:rsidRPr="00B844F1">
        <w:rPr>
          <w:rFonts w:cs="Arial"/>
          <w:b/>
          <w:spacing w:val="0"/>
          <w:sz w:val="20"/>
          <w:lang w:eastAsia="en-US" w:bidi="he-IL"/>
        </w:rPr>
        <w:t>:00 Hrs</w:t>
      </w:r>
      <w:r w:rsidR="00B844F1">
        <w:rPr>
          <w:rFonts w:cs="Arial"/>
          <w:spacing w:val="0"/>
          <w:sz w:val="20"/>
          <w:lang w:eastAsia="en-US" w:bidi="he-IL"/>
        </w:rPr>
        <w:t>.</w:t>
      </w:r>
      <w:r>
        <w:rPr>
          <w:rFonts w:cs="Arial"/>
          <w:spacing w:val="0"/>
          <w:sz w:val="20"/>
          <w:lang w:eastAsia="en-US" w:bidi="he-IL"/>
        </w:rPr>
        <w:t xml:space="preserve"> en la Sala de Juntas de</w:t>
      </w:r>
      <w:r w:rsidR="00B844F1">
        <w:rPr>
          <w:rFonts w:cs="Arial"/>
          <w:spacing w:val="0"/>
          <w:sz w:val="20"/>
          <w:lang w:eastAsia="en-US" w:bidi="he-IL"/>
        </w:rPr>
        <w:t xml:space="preserve"> </w:t>
      </w:r>
      <w:r>
        <w:rPr>
          <w:rFonts w:cs="Arial"/>
          <w:spacing w:val="0"/>
          <w:sz w:val="20"/>
          <w:lang w:eastAsia="en-US" w:bidi="he-IL"/>
        </w:rPr>
        <w:t>l</w:t>
      </w:r>
      <w:r w:rsidR="00B844F1">
        <w:rPr>
          <w:rFonts w:cs="Arial"/>
          <w:spacing w:val="0"/>
          <w:sz w:val="20"/>
          <w:lang w:eastAsia="en-US" w:bidi="he-IL"/>
        </w:rPr>
        <w:t>a</w:t>
      </w:r>
      <w:r>
        <w:rPr>
          <w:rFonts w:cs="Arial"/>
          <w:b/>
          <w:spacing w:val="0"/>
          <w:sz w:val="20"/>
          <w:lang w:eastAsia="en-US" w:bidi="he-IL"/>
        </w:rPr>
        <w:t xml:space="preserve"> </w:t>
      </w:r>
      <w:r w:rsidR="0033491B" w:rsidRPr="00B844F1">
        <w:rPr>
          <w:rFonts w:cs="Arial"/>
          <w:spacing w:val="0"/>
          <w:sz w:val="20"/>
          <w:lang w:eastAsia="en-US" w:bidi="he-IL"/>
        </w:rPr>
        <w:t>Comisión</w:t>
      </w:r>
      <w:r w:rsidRPr="00B844F1">
        <w:rPr>
          <w:rFonts w:cs="Arial"/>
          <w:spacing w:val="0"/>
          <w:sz w:val="20"/>
          <w:lang w:eastAsia="en-US" w:bidi="he-IL"/>
        </w:rPr>
        <w:t xml:space="preserve"> Estatal de Agua Potable y Alcantarillado</w:t>
      </w:r>
      <w:r>
        <w:rPr>
          <w:rFonts w:cs="Arial"/>
          <w:b/>
          <w:spacing w:val="0"/>
          <w:sz w:val="20"/>
          <w:lang w:eastAsia="en-US" w:bidi="he-IL"/>
        </w:rPr>
        <w:t>,</w:t>
      </w:r>
      <w:r>
        <w:rPr>
          <w:rFonts w:cs="Arial"/>
          <w:spacing w:val="0"/>
          <w:sz w:val="20"/>
          <w:lang w:eastAsia="en-US" w:bidi="he-IL"/>
        </w:rPr>
        <w:t xml:space="preserve"> se llevará a cabo el Acto de Presentación de</w:t>
      </w:r>
      <w:r w:rsidR="00B844F1">
        <w:rPr>
          <w:rFonts w:cs="Arial"/>
          <w:spacing w:val="0"/>
          <w:sz w:val="20"/>
          <w:lang w:eastAsia="en-US" w:bidi="he-IL"/>
        </w:rPr>
        <w:t xml:space="preserve"> la</w:t>
      </w:r>
      <w:r>
        <w:rPr>
          <w:rFonts w:cs="Arial"/>
          <w:spacing w:val="0"/>
          <w:sz w:val="20"/>
          <w:lang w:eastAsia="en-US" w:bidi="he-IL"/>
        </w:rPr>
        <w:t xml:space="preserve"> Prop</w:t>
      </w:r>
      <w:r w:rsidR="00B844F1">
        <w:rPr>
          <w:rFonts w:cs="Arial"/>
          <w:spacing w:val="0"/>
          <w:sz w:val="20"/>
          <w:lang w:eastAsia="en-US" w:bidi="he-IL"/>
        </w:rPr>
        <w:t>uesta Única</w:t>
      </w:r>
      <w:r>
        <w:rPr>
          <w:rFonts w:cs="Arial"/>
          <w:spacing w:val="0"/>
          <w:sz w:val="20"/>
          <w:lang w:eastAsia="en-US" w:bidi="he-IL"/>
        </w:rPr>
        <w:t>, en la que se realizará la revisión cuantitativa del contenido de</w:t>
      </w:r>
      <w:r w:rsidR="00B844F1">
        <w:rPr>
          <w:rFonts w:cs="Arial"/>
          <w:spacing w:val="0"/>
          <w:sz w:val="20"/>
          <w:lang w:eastAsia="en-US" w:bidi="he-IL"/>
        </w:rPr>
        <w:t>l</w:t>
      </w:r>
      <w:r>
        <w:rPr>
          <w:rFonts w:cs="Arial"/>
          <w:spacing w:val="0"/>
          <w:sz w:val="20"/>
          <w:lang w:eastAsia="en-US" w:bidi="he-IL"/>
        </w:rPr>
        <w:t xml:space="preserve"> sobre.</w:t>
      </w:r>
    </w:p>
    <w:p w:rsidR="007B2A9A" w:rsidRDefault="007B2A9A" w:rsidP="007B2A9A">
      <w:pPr>
        <w:pStyle w:val="Textodebloque2"/>
        <w:ind w:right="0"/>
        <w:rPr>
          <w:rFonts w:cs="Arial"/>
          <w:spacing w:val="0"/>
          <w:sz w:val="20"/>
          <w:lang w:eastAsia="en-US" w:bidi="he-IL"/>
        </w:rPr>
      </w:pPr>
    </w:p>
    <w:p w:rsidR="007B2A9A" w:rsidRDefault="007B2A9A" w:rsidP="007B2A9A">
      <w:pPr>
        <w:pStyle w:val="Textodebloque2"/>
        <w:ind w:right="0"/>
        <w:rPr>
          <w:rFonts w:cs="Arial"/>
          <w:spacing w:val="0"/>
          <w:sz w:val="20"/>
          <w:lang w:eastAsia="en-US" w:bidi="he-IL"/>
        </w:rPr>
      </w:pPr>
      <w:r>
        <w:rPr>
          <w:rFonts w:cs="Arial"/>
          <w:spacing w:val="0"/>
          <w:sz w:val="20"/>
          <w:lang w:eastAsia="en-US" w:bidi="he-IL"/>
        </w:rPr>
        <w:t xml:space="preserve">En este mismo </w:t>
      </w:r>
      <w:r w:rsidR="00B844F1">
        <w:rPr>
          <w:rFonts w:cs="Arial"/>
          <w:spacing w:val="0"/>
          <w:sz w:val="20"/>
          <w:lang w:eastAsia="en-US" w:bidi="he-IL"/>
        </w:rPr>
        <w:t>acto</w:t>
      </w:r>
      <w:r>
        <w:rPr>
          <w:rFonts w:cs="Arial"/>
          <w:spacing w:val="0"/>
          <w:sz w:val="20"/>
          <w:lang w:eastAsia="en-US" w:bidi="he-IL"/>
        </w:rPr>
        <w:t xml:space="preserve"> se rubricarán por todos los asistentes los anexos </w:t>
      </w:r>
      <w:r w:rsidRPr="004C7832">
        <w:rPr>
          <w:rFonts w:cs="Arial"/>
          <w:spacing w:val="0"/>
          <w:sz w:val="20"/>
          <w:lang w:eastAsia="en-US" w:bidi="he-IL"/>
        </w:rPr>
        <w:t>AE-</w:t>
      </w:r>
      <w:r w:rsidR="006E7D61" w:rsidRPr="004C7832">
        <w:rPr>
          <w:rFonts w:cs="Arial"/>
          <w:spacing w:val="0"/>
          <w:sz w:val="20"/>
          <w:lang w:eastAsia="en-US" w:bidi="he-IL"/>
        </w:rPr>
        <w:t>10</w:t>
      </w:r>
      <w:r w:rsidRPr="004C7832">
        <w:rPr>
          <w:rFonts w:cs="Arial"/>
          <w:spacing w:val="0"/>
          <w:sz w:val="20"/>
          <w:lang w:eastAsia="en-US" w:bidi="he-IL"/>
        </w:rPr>
        <w:t xml:space="preserve"> y AE-</w:t>
      </w:r>
      <w:r w:rsidR="006E7D61" w:rsidRPr="004C7832">
        <w:rPr>
          <w:rFonts w:cs="Arial"/>
          <w:spacing w:val="0"/>
          <w:sz w:val="20"/>
          <w:lang w:eastAsia="en-US" w:bidi="he-IL"/>
        </w:rPr>
        <w:t>11</w:t>
      </w:r>
      <w:r>
        <w:rPr>
          <w:rFonts w:cs="Arial"/>
          <w:spacing w:val="0"/>
          <w:sz w:val="20"/>
          <w:lang w:eastAsia="en-US" w:bidi="he-IL"/>
        </w:rPr>
        <w:t xml:space="preserve"> que forman parte de la propuesta </w:t>
      </w:r>
      <w:r w:rsidR="00DE1056">
        <w:rPr>
          <w:rFonts w:cs="Arial"/>
          <w:spacing w:val="0"/>
          <w:sz w:val="20"/>
          <w:lang w:eastAsia="en-US" w:bidi="he-IL"/>
        </w:rPr>
        <w:t>Única.</w:t>
      </w:r>
    </w:p>
    <w:p w:rsidR="00B844F1" w:rsidRDefault="00B844F1" w:rsidP="007B2A9A">
      <w:pPr>
        <w:pStyle w:val="Textodebloque2"/>
        <w:ind w:right="0"/>
        <w:rPr>
          <w:rFonts w:cs="Arial"/>
          <w:spacing w:val="0"/>
          <w:sz w:val="20"/>
          <w:lang w:eastAsia="en-US" w:bidi="he-IL"/>
        </w:rPr>
      </w:pPr>
    </w:p>
    <w:p w:rsidR="00B844F1" w:rsidRDefault="00B844F1" w:rsidP="007B2A9A">
      <w:pPr>
        <w:pStyle w:val="Textodebloque2"/>
        <w:ind w:right="0"/>
        <w:rPr>
          <w:rFonts w:cs="Arial"/>
          <w:spacing w:val="0"/>
          <w:sz w:val="20"/>
          <w:lang w:eastAsia="en-US" w:bidi="he-IL"/>
        </w:rPr>
      </w:pPr>
      <w:r>
        <w:rPr>
          <w:rFonts w:cs="Arial"/>
          <w:sz w:val="20"/>
        </w:rPr>
        <w:t xml:space="preserve">Al concluir la recepción de </w:t>
      </w:r>
      <w:r w:rsidR="00A73A82">
        <w:rPr>
          <w:rFonts w:cs="Arial"/>
          <w:sz w:val="20"/>
        </w:rPr>
        <w:t xml:space="preserve">la </w:t>
      </w:r>
      <w:r>
        <w:rPr>
          <w:rFonts w:cs="Arial"/>
          <w:sz w:val="20"/>
        </w:rPr>
        <w:t>propuesta, se elaborara el acta para ese efecto, en la que se asentara la propuesta aceptada y</w:t>
      </w:r>
      <w:r w:rsidR="00667FA6">
        <w:rPr>
          <w:rFonts w:cs="Arial"/>
          <w:sz w:val="20"/>
        </w:rPr>
        <w:t xml:space="preserve"> </w:t>
      </w:r>
      <w:r w:rsidR="00A73A82">
        <w:rPr>
          <w:rFonts w:cs="Arial"/>
          <w:sz w:val="20"/>
        </w:rPr>
        <w:t>el</w:t>
      </w:r>
      <w:r w:rsidR="00667FA6">
        <w:rPr>
          <w:rFonts w:cs="Arial"/>
          <w:sz w:val="20"/>
        </w:rPr>
        <w:t xml:space="preserve"> m</w:t>
      </w:r>
      <w:r w:rsidR="00A73A82">
        <w:rPr>
          <w:rFonts w:cs="Arial"/>
          <w:sz w:val="20"/>
        </w:rPr>
        <w:t>onto</w:t>
      </w:r>
      <w:r w:rsidR="00667FA6">
        <w:rPr>
          <w:rFonts w:cs="Arial"/>
          <w:sz w:val="20"/>
        </w:rPr>
        <w:t xml:space="preserve"> de ella y </w:t>
      </w:r>
      <w:r>
        <w:rPr>
          <w:rFonts w:cs="Arial"/>
          <w:sz w:val="20"/>
        </w:rPr>
        <w:t>se notificará la fecha en que se dará a conocer el fallo, que tentativamente quedara de acuerdo a la invitación respectiva, es decir, esta fecha si se difiere, quedará comprendida dentro de los 40 días naturales siguientes a la fecha de inicio del acto de Apertura de</w:t>
      </w:r>
      <w:r w:rsidR="00667FA6">
        <w:rPr>
          <w:rFonts w:cs="Arial"/>
          <w:sz w:val="20"/>
        </w:rPr>
        <w:t xml:space="preserve"> la </w:t>
      </w:r>
      <w:r>
        <w:rPr>
          <w:rFonts w:cs="Arial"/>
          <w:sz w:val="20"/>
        </w:rPr>
        <w:t xml:space="preserve"> Propuesta</w:t>
      </w:r>
      <w:r w:rsidR="00667FA6">
        <w:rPr>
          <w:rFonts w:cs="Arial"/>
          <w:sz w:val="20"/>
        </w:rPr>
        <w:t xml:space="preserve"> Única</w:t>
      </w:r>
      <w:r>
        <w:rPr>
          <w:rFonts w:cs="Arial"/>
          <w:sz w:val="20"/>
        </w:rPr>
        <w:t xml:space="preserve"> y podrán diferirse, siempre y cuando el nuevo plazo fijado no exceda de 20 días naturales contados a partir del plazo establecido originalmente para el fallo.</w:t>
      </w:r>
    </w:p>
    <w:p w:rsidR="007B2A9A" w:rsidRDefault="007B2A9A" w:rsidP="007B2A9A">
      <w:pPr>
        <w:pStyle w:val="Textodebloque2"/>
        <w:ind w:right="0"/>
        <w:rPr>
          <w:rFonts w:cs="Arial"/>
          <w:spacing w:val="0"/>
          <w:sz w:val="20"/>
          <w:lang w:eastAsia="en-US" w:bidi="he-IL"/>
        </w:rPr>
      </w:pPr>
    </w:p>
    <w:p w:rsidR="007B2A9A" w:rsidRDefault="007B2A9A" w:rsidP="007B2A9A">
      <w:pPr>
        <w:tabs>
          <w:tab w:val="left" w:pos="1008"/>
          <w:tab w:val="left" w:pos="1728"/>
          <w:tab w:val="left" w:pos="2592"/>
        </w:tabs>
        <w:suppressAutoHyphens/>
        <w:ind w:left="1008" w:hanging="1008"/>
        <w:jc w:val="both"/>
        <w:rPr>
          <w:rFonts w:ascii="Arial" w:hAnsi="Arial" w:cs="Arial"/>
          <w:sz w:val="20"/>
        </w:rPr>
      </w:pPr>
    </w:p>
    <w:p w:rsidR="007B2A9A" w:rsidRDefault="007B2A9A" w:rsidP="007B2A9A">
      <w:pPr>
        <w:widowControl w:val="0"/>
        <w:tabs>
          <w:tab w:val="left" w:pos="993"/>
          <w:tab w:val="left" w:pos="2592"/>
        </w:tabs>
        <w:suppressAutoHyphens/>
        <w:jc w:val="both"/>
        <w:rPr>
          <w:rFonts w:ascii="Arial" w:hAnsi="Arial" w:cs="Arial"/>
          <w:b/>
          <w:bCs/>
          <w:sz w:val="20"/>
        </w:rPr>
      </w:pPr>
      <w:r>
        <w:rPr>
          <w:rFonts w:ascii="Arial" w:hAnsi="Arial" w:cs="Arial"/>
          <w:b/>
          <w:bCs/>
          <w:sz w:val="20"/>
        </w:rPr>
        <w:t xml:space="preserve">6. </w:t>
      </w:r>
      <w:r w:rsidR="007C3FE8">
        <w:rPr>
          <w:rFonts w:ascii="Arial" w:hAnsi="Arial" w:cs="Arial"/>
          <w:b/>
          <w:bCs/>
          <w:sz w:val="20"/>
        </w:rPr>
        <w:t>DOCUMENTOS PARA CONTRATACION</w:t>
      </w:r>
      <w:r>
        <w:rPr>
          <w:rFonts w:ascii="Arial" w:hAnsi="Arial" w:cs="Arial"/>
          <w:b/>
          <w:bCs/>
          <w:sz w:val="20"/>
        </w:rPr>
        <w:t>.</w:t>
      </w:r>
    </w:p>
    <w:p w:rsidR="007B2A9A" w:rsidRDefault="007B2A9A" w:rsidP="007B2A9A">
      <w:pPr>
        <w:tabs>
          <w:tab w:val="left" w:pos="1728"/>
          <w:tab w:val="left" w:pos="2592"/>
        </w:tabs>
        <w:suppressAutoHyphens/>
        <w:jc w:val="both"/>
        <w:rPr>
          <w:rFonts w:ascii="Arial" w:hAnsi="Arial" w:cs="Arial"/>
          <w:sz w:val="20"/>
        </w:rPr>
      </w:pPr>
    </w:p>
    <w:p w:rsidR="007B2A9A" w:rsidRDefault="007B2A9A" w:rsidP="00C129B5">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t xml:space="preserve">Al Licitante que se le adjudique el contrato deberá presentar por escrito, bajo protesta de decir verdad y firmado por el representante legal, en un plazo que no exceda al establecido para la formalización del contrato, lo siguiente: </w:t>
      </w:r>
    </w:p>
    <w:p w:rsidR="00A73A82" w:rsidRDefault="00A73A82" w:rsidP="00C129B5">
      <w:pPr>
        <w:tabs>
          <w:tab w:val="left" w:pos="1008"/>
          <w:tab w:val="left" w:pos="1728"/>
          <w:tab w:val="left" w:pos="2592"/>
        </w:tabs>
        <w:suppressAutoHyphens/>
        <w:ind w:left="1008" w:hanging="1008"/>
        <w:jc w:val="both"/>
        <w:rPr>
          <w:rFonts w:ascii="Arial" w:hAnsi="Arial" w:cs="Arial"/>
          <w:sz w:val="20"/>
        </w:rPr>
      </w:pPr>
    </w:p>
    <w:p w:rsidR="007B2A9A" w:rsidRPr="0019229E" w:rsidRDefault="007B2A9A" w:rsidP="007B2A9A">
      <w:pPr>
        <w:ind w:left="993"/>
        <w:jc w:val="both"/>
        <w:rPr>
          <w:rFonts w:ascii="Arial" w:hAnsi="Arial" w:cs="Arial"/>
          <w:sz w:val="20"/>
        </w:rPr>
      </w:pPr>
      <w:r>
        <w:rPr>
          <w:rFonts w:ascii="Arial" w:hAnsi="Arial" w:cs="Arial"/>
          <w:sz w:val="20"/>
        </w:rPr>
        <w:t xml:space="preserve">a).- Que han presentado en tiempo y forma las declaraciones del ejercicio por impuestos federales, excepto los del ISAN e ISTUV, correspondientes a sus tres últimos ejercicios fiscales, así como que han presentado las declaraciones de pagos provisionales correspondientes </w:t>
      </w:r>
      <w:r w:rsidRPr="0019229E">
        <w:rPr>
          <w:rFonts w:ascii="Arial" w:hAnsi="Arial" w:cs="Arial"/>
          <w:sz w:val="20"/>
        </w:rPr>
        <w:t>a 2</w:t>
      </w:r>
      <w:r>
        <w:rPr>
          <w:rFonts w:ascii="Arial" w:hAnsi="Arial" w:cs="Arial"/>
          <w:sz w:val="20"/>
        </w:rPr>
        <w:t>0</w:t>
      </w:r>
      <w:r w:rsidR="00C129B5">
        <w:rPr>
          <w:rFonts w:ascii="Arial" w:hAnsi="Arial" w:cs="Arial"/>
          <w:sz w:val="20"/>
        </w:rPr>
        <w:t>20</w:t>
      </w:r>
      <w:r>
        <w:rPr>
          <w:rFonts w:ascii="Arial" w:hAnsi="Arial" w:cs="Arial"/>
          <w:sz w:val="20"/>
        </w:rPr>
        <w:t xml:space="preserve"> y al 20</w:t>
      </w:r>
      <w:r w:rsidR="00C129B5">
        <w:rPr>
          <w:rFonts w:ascii="Arial" w:hAnsi="Arial" w:cs="Arial"/>
          <w:sz w:val="20"/>
        </w:rPr>
        <w:t>21</w:t>
      </w:r>
      <w:r>
        <w:rPr>
          <w:rFonts w:ascii="Arial" w:hAnsi="Arial" w:cs="Arial"/>
          <w:sz w:val="20"/>
        </w:rPr>
        <w:t xml:space="preserve"> </w:t>
      </w:r>
      <w:r w:rsidRPr="0019229E">
        <w:rPr>
          <w:rFonts w:ascii="Arial" w:hAnsi="Arial" w:cs="Arial"/>
          <w:sz w:val="20"/>
        </w:rPr>
        <w:t xml:space="preserve">por los mismos impuestos. </w:t>
      </w:r>
    </w:p>
    <w:p w:rsidR="007B2A9A" w:rsidRPr="0019229E" w:rsidRDefault="007B2A9A" w:rsidP="007B2A9A">
      <w:pPr>
        <w:ind w:left="993"/>
        <w:jc w:val="both"/>
        <w:rPr>
          <w:rFonts w:ascii="Arial" w:hAnsi="Arial" w:cs="Arial"/>
          <w:sz w:val="20"/>
        </w:rPr>
      </w:pPr>
    </w:p>
    <w:p w:rsidR="007B2A9A" w:rsidRPr="0019229E" w:rsidRDefault="007B2A9A" w:rsidP="007B2A9A">
      <w:pPr>
        <w:ind w:left="993"/>
        <w:jc w:val="both"/>
        <w:rPr>
          <w:rFonts w:ascii="Arial" w:hAnsi="Arial" w:cs="Arial"/>
          <w:sz w:val="20"/>
        </w:rPr>
      </w:pPr>
      <w:r w:rsidRPr="0019229E">
        <w:rPr>
          <w:rFonts w:ascii="Arial" w:hAnsi="Arial" w:cs="Arial"/>
          <w:sz w:val="20"/>
        </w:rPr>
        <w:t xml:space="preserve">b).- Que no tienen adeudos fiscales a su cargo por impuestos federales, excepto ISAN e ISTUV. </w:t>
      </w:r>
    </w:p>
    <w:p w:rsidR="007B2A9A" w:rsidRPr="0019229E" w:rsidRDefault="007B2A9A" w:rsidP="007B2A9A">
      <w:pPr>
        <w:ind w:left="993"/>
        <w:jc w:val="both"/>
        <w:rPr>
          <w:rFonts w:ascii="Arial" w:hAnsi="Arial" w:cs="Arial"/>
          <w:sz w:val="20"/>
        </w:rPr>
      </w:pPr>
    </w:p>
    <w:p w:rsidR="007B2A9A" w:rsidRPr="00667FA6" w:rsidRDefault="007B2A9A" w:rsidP="007B2A9A">
      <w:pPr>
        <w:pStyle w:val="Sangradetextonormal"/>
        <w:suppressAutoHyphens/>
        <w:ind w:left="992"/>
        <w:rPr>
          <w:rFonts w:ascii="Arial" w:hAnsi="Arial" w:cs="Arial"/>
          <w:sz w:val="20"/>
        </w:rPr>
      </w:pPr>
      <w:r w:rsidRPr="0019229E">
        <w:rPr>
          <w:rFonts w:ascii="Arial" w:hAnsi="Arial" w:cs="Arial"/>
        </w:rPr>
        <w:lastRenderedPageBreak/>
        <w:t xml:space="preserve">c).- </w:t>
      </w:r>
      <w:r w:rsidRPr="00667FA6">
        <w:rPr>
          <w:rFonts w:ascii="Arial" w:hAnsi="Arial" w:cs="Arial"/>
          <w:sz w:val="20"/>
        </w:rPr>
        <w:t>En caso de contar con autorización para el pago a plazo, manifestarán que no han incurrido durante 20</w:t>
      </w:r>
      <w:r w:rsidR="00A73A82">
        <w:rPr>
          <w:rFonts w:ascii="Arial" w:hAnsi="Arial" w:cs="Arial"/>
          <w:sz w:val="20"/>
        </w:rPr>
        <w:t>21</w:t>
      </w:r>
      <w:r w:rsidRPr="00667FA6">
        <w:rPr>
          <w:rFonts w:ascii="Arial" w:hAnsi="Arial" w:cs="Arial"/>
          <w:sz w:val="20"/>
        </w:rPr>
        <w:t xml:space="preserve"> en las causales de revocación a que hace referencia el Artículo 66 y 66 A Fracción III del Código Fiscal de la Federación.</w:t>
      </w:r>
    </w:p>
    <w:p w:rsidR="007B2A9A" w:rsidRDefault="007B2A9A" w:rsidP="007B2A9A">
      <w:pPr>
        <w:ind w:left="993"/>
        <w:jc w:val="both"/>
        <w:rPr>
          <w:rFonts w:ascii="Arial" w:hAnsi="Arial" w:cs="Arial"/>
          <w:sz w:val="20"/>
        </w:rPr>
      </w:pPr>
      <w:r>
        <w:rPr>
          <w:rFonts w:ascii="Arial" w:hAnsi="Arial" w:cs="Arial"/>
          <w:sz w:val="20"/>
        </w:rPr>
        <w:t>Cuando los contribuyentes tengan menos de tres años de inscritos en el Registro Federal de Contribuyentes, la manifestación a que se refiere este rubro, corresponderá al periodo de inscripción.</w:t>
      </w:r>
    </w:p>
    <w:p w:rsidR="007B2A9A" w:rsidRDefault="007B2A9A" w:rsidP="007B2A9A">
      <w:pPr>
        <w:ind w:left="993"/>
        <w:jc w:val="both"/>
        <w:rPr>
          <w:rFonts w:ascii="Arial" w:hAnsi="Arial" w:cs="Arial"/>
          <w:sz w:val="20"/>
        </w:rPr>
      </w:pPr>
    </w:p>
    <w:p w:rsidR="007B2A9A" w:rsidRDefault="007B2A9A" w:rsidP="00C129B5">
      <w:pPr>
        <w:pStyle w:val="Sangradetextonormal"/>
        <w:tabs>
          <w:tab w:val="left" w:pos="1008"/>
          <w:tab w:val="left" w:pos="1728"/>
          <w:tab w:val="left" w:pos="2592"/>
        </w:tabs>
        <w:suppressAutoHyphens/>
        <w:ind w:left="992"/>
        <w:jc w:val="both"/>
        <w:rPr>
          <w:rFonts w:ascii="Arial" w:hAnsi="Arial" w:cs="Arial"/>
          <w:sz w:val="20"/>
        </w:rPr>
      </w:pPr>
      <w:r w:rsidRPr="00667FA6">
        <w:rPr>
          <w:rFonts w:ascii="Arial" w:hAnsi="Arial" w:cs="Arial"/>
          <w:sz w:val="20"/>
        </w:rPr>
        <w:t xml:space="preserve">En el supuesto de que la Secretaria de Hacienda y Crédito Público comunique que la manifestación del contribuyente al que se adjudique el contrato correspondiente resultó falsa parcial o totalmente, ésta </w:t>
      </w:r>
      <w:r w:rsidR="001A4923" w:rsidRPr="00667FA6">
        <w:rPr>
          <w:rFonts w:ascii="Arial" w:hAnsi="Arial" w:cs="Arial"/>
          <w:b/>
          <w:sz w:val="20"/>
        </w:rPr>
        <w:t>Comisión</w:t>
      </w:r>
      <w:r w:rsidRPr="00667FA6">
        <w:rPr>
          <w:rFonts w:ascii="Arial" w:hAnsi="Arial" w:cs="Arial"/>
          <w:b/>
          <w:sz w:val="20"/>
        </w:rPr>
        <w:t xml:space="preserve"> Estatal de Agua Potable y Alcantarillado</w:t>
      </w:r>
      <w:r w:rsidRPr="00667FA6">
        <w:rPr>
          <w:rFonts w:ascii="Arial" w:hAnsi="Arial" w:cs="Arial"/>
          <w:sz w:val="20"/>
        </w:rPr>
        <w:t xml:space="preserve"> notificará a la Secretaria de Obras Públicas del Estado, a la Secretaria de la Contraloría General del Estado, para los efectos que resulten pertinentes con relación a los artículos 62, 63 y 64 de la </w:t>
      </w:r>
      <w:r w:rsidR="00A73A82">
        <w:rPr>
          <w:rFonts w:ascii="Arial" w:hAnsi="Arial" w:cs="Arial"/>
          <w:sz w:val="20"/>
        </w:rPr>
        <w:t>Ley de Obras Públicas y Servicios relacionados con las mismas</w:t>
      </w:r>
      <w:r w:rsidRPr="00667FA6">
        <w:rPr>
          <w:rFonts w:ascii="Arial" w:hAnsi="Arial" w:cs="Arial"/>
          <w:sz w:val="20"/>
        </w:rPr>
        <w:t>.</w:t>
      </w:r>
    </w:p>
    <w:p w:rsidR="007B2A9A" w:rsidRDefault="007B2A9A" w:rsidP="007B2A9A">
      <w:pPr>
        <w:widowControl w:val="0"/>
        <w:tabs>
          <w:tab w:val="left" w:pos="1008"/>
          <w:tab w:val="left" w:pos="1728"/>
          <w:tab w:val="left" w:pos="2592"/>
        </w:tabs>
        <w:suppressAutoHyphens/>
        <w:jc w:val="both"/>
        <w:rPr>
          <w:rFonts w:ascii="Arial" w:hAnsi="Arial" w:cs="Arial"/>
          <w:b/>
          <w:bCs/>
          <w:sz w:val="20"/>
        </w:rPr>
      </w:pPr>
      <w:r>
        <w:rPr>
          <w:rFonts w:ascii="Arial" w:hAnsi="Arial" w:cs="Arial"/>
          <w:b/>
          <w:bCs/>
          <w:sz w:val="20"/>
        </w:rPr>
        <w:t xml:space="preserve"> 7. CAUSAS DE DESCALIFICACIÓN.</w:t>
      </w:r>
    </w:p>
    <w:p w:rsidR="007B2A9A" w:rsidRDefault="007B2A9A" w:rsidP="007B2A9A">
      <w:pPr>
        <w:tabs>
          <w:tab w:val="left" w:pos="1008"/>
          <w:tab w:val="left" w:pos="1728"/>
          <w:tab w:val="left" w:pos="2592"/>
        </w:tabs>
        <w:suppressAutoHyphens/>
        <w:ind w:left="360"/>
        <w:jc w:val="both"/>
        <w:rPr>
          <w:rFonts w:ascii="Arial" w:hAnsi="Arial" w:cs="Arial"/>
          <w:sz w:val="20"/>
        </w:rPr>
      </w:pPr>
    </w:p>
    <w:p w:rsidR="007B2A9A" w:rsidRPr="00667FA6" w:rsidRDefault="007B2A9A" w:rsidP="007B2A9A">
      <w:pPr>
        <w:pStyle w:val="ROMANOS"/>
        <w:tabs>
          <w:tab w:val="num" w:pos="993"/>
          <w:tab w:val="left" w:pos="1701"/>
        </w:tabs>
        <w:spacing w:after="0" w:line="240" w:lineRule="exact"/>
        <w:ind w:left="993" w:hanging="993"/>
        <w:rPr>
          <w:rFonts w:cs="Arial"/>
          <w:i w:val="0"/>
          <w:sz w:val="20"/>
        </w:rPr>
      </w:pPr>
      <w:r>
        <w:rPr>
          <w:rFonts w:cs="Arial"/>
          <w:sz w:val="20"/>
        </w:rPr>
        <w:tab/>
      </w:r>
      <w:r w:rsidRPr="00667FA6">
        <w:rPr>
          <w:rFonts w:cs="Arial"/>
          <w:i w:val="0"/>
          <w:sz w:val="20"/>
        </w:rPr>
        <w:t>Será causa de descalificación el incumplimiento de alguno de los requisitos del Artículo 3</w:t>
      </w:r>
      <w:r w:rsidR="005E0893">
        <w:rPr>
          <w:rFonts w:cs="Arial"/>
          <w:i w:val="0"/>
          <w:sz w:val="20"/>
        </w:rPr>
        <w:t>8</w:t>
      </w:r>
      <w:r w:rsidRPr="00667FA6">
        <w:rPr>
          <w:rFonts w:cs="Arial"/>
          <w:i w:val="0"/>
          <w:sz w:val="20"/>
        </w:rPr>
        <w:t xml:space="preserve"> y </w:t>
      </w:r>
      <w:r w:rsidR="005E0893">
        <w:rPr>
          <w:rFonts w:cs="Arial"/>
          <w:i w:val="0"/>
          <w:sz w:val="20"/>
        </w:rPr>
        <w:t>3</w:t>
      </w:r>
      <w:r w:rsidRPr="00667FA6">
        <w:rPr>
          <w:rFonts w:cs="Arial"/>
          <w:i w:val="0"/>
          <w:sz w:val="20"/>
        </w:rPr>
        <w:t xml:space="preserve">9 de la </w:t>
      </w:r>
      <w:r w:rsidR="00A73A82">
        <w:rPr>
          <w:rFonts w:cs="Arial"/>
          <w:i w:val="0"/>
          <w:sz w:val="20"/>
        </w:rPr>
        <w:t>Ley de Obras Públicas y Servicios relacionados con las mismas</w:t>
      </w:r>
      <w:r w:rsidRPr="00667FA6">
        <w:rPr>
          <w:rFonts w:cs="Arial"/>
          <w:i w:val="0"/>
          <w:sz w:val="20"/>
        </w:rPr>
        <w:t xml:space="preserve">, salvo las condiciones establecidas por </w:t>
      </w:r>
      <w:r w:rsidRPr="00667FA6">
        <w:rPr>
          <w:rFonts w:cs="Arial"/>
          <w:i w:val="0"/>
          <w:sz w:val="20"/>
          <w:lang w:eastAsia="en-US" w:bidi="he-IL"/>
        </w:rPr>
        <w:t>el</w:t>
      </w:r>
      <w:r w:rsidRPr="00667FA6">
        <w:rPr>
          <w:rFonts w:cs="Arial"/>
          <w:b/>
          <w:i w:val="0"/>
          <w:sz w:val="20"/>
          <w:lang w:eastAsia="en-US" w:bidi="he-IL"/>
        </w:rPr>
        <w:t xml:space="preserve"> </w:t>
      </w:r>
      <w:r w:rsidR="00667FA6" w:rsidRPr="00667FA6">
        <w:rPr>
          <w:rFonts w:cs="Arial"/>
          <w:b/>
          <w:i w:val="0"/>
          <w:sz w:val="20"/>
          <w:lang w:eastAsia="en-US" w:bidi="he-IL"/>
        </w:rPr>
        <w:t>Comisión</w:t>
      </w:r>
      <w:r w:rsidRPr="00667FA6">
        <w:rPr>
          <w:rFonts w:cs="Arial"/>
          <w:b/>
          <w:i w:val="0"/>
          <w:sz w:val="20"/>
          <w:lang w:eastAsia="en-US" w:bidi="he-IL"/>
        </w:rPr>
        <w:t xml:space="preserve"> Estatal de Agua Potable y Alcantarillado</w:t>
      </w:r>
      <w:r w:rsidRPr="00667FA6">
        <w:rPr>
          <w:rFonts w:cs="Arial"/>
          <w:i w:val="0"/>
          <w:sz w:val="20"/>
          <w:lang w:eastAsia="en-US" w:bidi="he-IL"/>
        </w:rPr>
        <w:t xml:space="preserve">; </w:t>
      </w:r>
      <w:r w:rsidRPr="00667FA6">
        <w:rPr>
          <w:rFonts w:cs="Arial"/>
          <w:i w:val="0"/>
          <w:sz w:val="20"/>
        </w:rPr>
        <w:t xml:space="preserve"> que tengan como propósito facilitar la presentación de las proposiciones y agilizar la conducción de los actos de la licitación.</w:t>
      </w:r>
    </w:p>
    <w:p w:rsidR="007B2A9A" w:rsidRPr="00667FA6" w:rsidRDefault="007B2A9A" w:rsidP="007B2A9A">
      <w:pPr>
        <w:pStyle w:val="ROMANOS"/>
        <w:tabs>
          <w:tab w:val="num" w:pos="993"/>
          <w:tab w:val="left" w:pos="1701"/>
        </w:tabs>
        <w:spacing w:after="0" w:line="240" w:lineRule="exact"/>
        <w:ind w:left="993" w:hanging="993"/>
        <w:rPr>
          <w:rFonts w:cs="Arial"/>
          <w:i w:val="0"/>
          <w:sz w:val="20"/>
        </w:rPr>
      </w:pPr>
    </w:p>
    <w:p w:rsidR="007B2A9A" w:rsidRPr="00667FA6" w:rsidRDefault="007B2A9A" w:rsidP="007B2A9A">
      <w:pPr>
        <w:pStyle w:val="ROMANOS"/>
        <w:tabs>
          <w:tab w:val="num" w:pos="993"/>
          <w:tab w:val="left" w:pos="1701"/>
        </w:tabs>
        <w:spacing w:after="0" w:line="240" w:lineRule="exact"/>
        <w:ind w:left="993" w:firstLine="0"/>
        <w:rPr>
          <w:rFonts w:cs="Arial"/>
          <w:i w:val="0"/>
          <w:sz w:val="20"/>
          <w:lang w:eastAsia="en-US" w:bidi="he-IL"/>
        </w:rPr>
      </w:pPr>
      <w:r w:rsidRPr="00667FA6">
        <w:rPr>
          <w:rFonts w:cs="Arial"/>
          <w:i w:val="0"/>
          <w:sz w:val="20"/>
          <w:lang w:eastAsia="en-US" w:bidi="he-IL"/>
        </w:rPr>
        <w:t>7.1</w:t>
      </w:r>
      <w:r w:rsidRPr="00667FA6">
        <w:rPr>
          <w:rFonts w:cs="Arial"/>
          <w:i w:val="0"/>
          <w:sz w:val="20"/>
          <w:lang w:eastAsia="en-US" w:bidi="he-IL"/>
        </w:rPr>
        <w:tab/>
        <w:t>La presentación incompleta o la omisión de cualquier documento requerido en las bases;</w:t>
      </w:r>
    </w:p>
    <w:p w:rsidR="007B2A9A" w:rsidRPr="00667FA6" w:rsidRDefault="007B2A9A" w:rsidP="007B2A9A">
      <w:pPr>
        <w:pStyle w:val="ROMANOS"/>
        <w:tabs>
          <w:tab w:val="num" w:pos="993"/>
          <w:tab w:val="left" w:pos="1701"/>
        </w:tabs>
        <w:spacing w:after="0" w:line="240" w:lineRule="exact"/>
        <w:ind w:left="993" w:firstLine="0"/>
        <w:rPr>
          <w:rFonts w:cs="Arial"/>
          <w:i w:val="0"/>
          <w:sz w:val="20"/>
          <w:lang w:eastAsia="en-US" w:bidi="he-IL"/>
        </w:rPr>
      </w:pPr>
    </w:p>
    <w:p w:rsidR="007B2A9A" w:rsidRPr="00667FA6" w:rsidRDefault="007B2A9A" w:rsidP="007B2A9A">
      <w:pPr>
        <w:pStyle w:val="ROMANOS"/>
        <w:tabs>
          <w:tab w:val="num" w:pos="993"/>
          <w:tab w:val="left" w:pos="1701"/>
        </w:tabs>
        <w:spacing w:after="0" w:line="240" w:lineRule="exact"/>
        <w:ind w:left="993" w:hanging="993"/>
        <w:rPr>
          <w:rFonts w:cs="Arial"/>
          <w:i w:val="0"/>
          <w:sz w:val="20"/>
          <w:lang w:eastAsia="en-US" w:bidi="he-IL"/>
        </w:rPr>
      </w:pPr>
      <w:r w:rsidRPr="00667FA6">
        <w:rPr>
          <w:rFonts w:cs="Arial"/>
          <w:i w:val="0"/>
          <w:sz w:val="20"/>
          <w:lang w:eastAsia="en-US" w:bidi="he-IL"/>
        </w:rPr>
        <w:tab/>
        <w:t>7.2</w:t>
      </w:r>
      <w:r w:rsidRPr="00667FA6">
        <w:rPr>
          <w:rFonts w:cs="Arial"/>
          <w:i w:val="0"/>
          <w:sz w:val="20"/>
          <w:lang w:eastAsia="en-US" w:bidi="he-IL"/>
        </w:rPr>
        <w:tab/>
        <w:t>El incumplimiento de las condiciones legales, técnicas y económicas requeridas por el</w:t>
      </w:r>
      <w:r w:rsidRPr="00667FA6">
        <w:rPr>
          <w:rFonts w:cs="Arial"/>
          <w:b/>
          <w:i w:val="0"/>
          <w:sz w:val="20"/>
          <w:lang w:eastAsia="en-US" w:bidi="he-IL"/>
        </w:rPr>
        <w:t xml:space="preserve"> </w:t>
      </w:r>
      <w:r w:rsidR="00667FA6" w:rsidRPr="00667FA6">
        <w:rPr>
          <w:rFonts w:cs="Arial"/>
          <w:b/>
          <w:i w:val="0"/>
          <w:sz w:val="20"/>
          <w:lang w:eastAsia="en-US" w:bidi="he-IL"/>
        </w:rPr>
        <w:t>Comisión</w:t>
      </w:r>
      <w:r w:rsidRPr="00667FA6">
        <w:rPr>
          <w:rFonts w:cs="Arial"/>
          <w:b/>
          <w:i w:val="0"/>
          <w:sz w:val="20"/>
          <w:lang w:eastAsia="en-US" w:bidi="he-IL"/>
        </w:rPr>
        <w:t xml:space="preserve"> Estatal de Agua Potable y Alcantarillado</w:t>
      </w:r>
      <w:r w:rsidRPr="00667FA6">
        <w:rPr>
          <w:rFonts w:cs="Arial"/>
          <w:i w:val="0"/>
          <w:sz w:val="20"/>
          <w:lang w:eastAsia="en-US" w:bidi="he-IL"/>
        </w:rPr>
        <w:t>;</w:t>
      </w:r>
    </w:p>
    <w:p w:rsidR="007B2A9A" w:rsidRPr="00667FA6" w:rsidRDefault="007B2A9A" w:rsidP="007B2A9A">
      <w:pPr>
        <w:pStyle w:val="ROMANOS"/>
        <w:tabs>
          <w:tab w:val="num" w:pos="993"/>
          <w:tab w:val="left" w:pos="1701"/>
        </w:tabs>
        <w:spacing w:after="0" w:line="240" w:lineRule="exact"/>
        <w:ind w:left="993" w:firstLine="0"/>
        <w:rPr>
          <w:rFonts w:cs="Arial"/>
          <w:i w:val="0"/>
          <w:sz w:val="20"/>
          <w:lang w:eastAsia="en-US" w:bidi="he-IL"/>
        </w:rPr>
      </w:pPr>
    </w:p>
    <w:p w:rsidR="007B2A9A" w:rsidRPr="00667FA6" w:rsidRDefault="007B2A9A" w:rsidP="007B2A9A">
      <w:pPr>
        <w:tabs>
          <w:tab w:val="left" w:pos="1008"/>
          <w:tab w:val="left" w:pos="1701"/>
          <w:tab w:val="left" w:pos="1728"/>
          <w:tab w:val="left" w:pos="2592"/>
        </w:tabs>
        <w:suppressAutoHyphens/>
        <w:ind w:left="1008" w:hanging="1008"/>
        <w:jc w:val="both"/>
        <w:rPr>
          <w:rFonts w:ascii="Arial" w:hAnsi="Arial" w:cs="Arial"/>
          <w:sz w:val="20"/>
        </w:rPr>
      </w:pPr>
      <w:r w:rsidRPr="00667FA6">
        <w:rPr>
          <w:rFonts w:ascii="Arial" w:hAnsi="Arial" w:cs="Arial"/>
          <w:sz w:val="20"/>
        </w:rPr>
        <w:tab/>
        <w:t>7.3</w:t>
      </w:r>
      <w:r w:rsidRPr="00667FA6">
        <w:rPr>
          <w:rFonts w:ascii="Arial" w:hAnsi="Arial" w:cs="Arial"/>
          <w:sz w:val="20"/>
        </w:rPr>
        <w:tab/>
        <w:t xml:space="preserve">La ubicación del licitante en alguno de los supuestos señalados en el artículo 31 de la </w:t>
      </w:r>
      <w:r w:rsidR="00A73A82">
        <w:rPr>
          <w:rFonts w:ascii="Arial" w:hAnsi="Arial" w:cs="Arial"/>
          <w:sz w:val="20"/>
        </w:rPr>
        <w:t>Ley de Obras Públicas y Servicios relacionados con las mismas</w:t>
      </w:r>
      <w:r w:rsidRPr="00667FA6">
        <w:rPr>
          <w:rFonts w:ascii="Arial" w:hAnsi="Arial" w:cs="Arial"/>
          <w:sz w:val="20"/>
        </w:rPr>
        <w:t>, así como, sus proveedores o subcontratistas.</w:t>
      </w:r>
    </w:p>
    <w:p w:rsidR="007B2A9A" w:rsidRPr="00667FA6" w:rsidRDefault="007B2A9A" w:rsidP="007B2A9A">
      <w:pPr>
        <w:tabs>
          <w:tab w:val="left" w:pos="1008"/>
          <w:tab w:val="left" w:pos="1701"/>
          <w:tab w:val="left" w:pos="1728"/>
          <w:tab w:val="left" w:pos="2592"/>
        </w:tabs>
        <w:suppressAutoHyphens/>
        <w:ind w:left="1008" w:hanging="1008"/>
        <w:jc w:val="both"/>
        <w:rPr>
          <w:rFonts w:ascii="Arial" w:hAnsi="Arial" w:cs="Arial"/>
          <w:sz w:val="20"/>
        </w:rPr>
      </w:pPr>
    </w:p>
    <w:p w:rsidR="007B2A9A" w:rsidRPr="00667FA6" w:rsidRDefault="007B2A9A" w:rsidP="00C129B5">
      <w:pPr>
        <w:pStyle w:val="BodyText22"/>
        <w:tabs>
          <w:tab w:val="clear" w:pos="1008"/>
          <w:tab w:val="left" w:pos="0"/>
          <w:tab w:val="left" w:pos="1728"/>
          <w:tab w:val="left" w:pos="2592"/>
        </w:tabs>
        <w:rPr>
          <w:rFonts w:cs="Arial"/>
          <w:sz w:val="20"/>
        </w:rPr>
      </w:pPr>
      <w:r>
        <w:rPr>
          <w:rFonts w:cs="Arial"/>
          <w:spacing w:val="0"/>
          <w:sz w:val="20"/>
          <w:lang w:val="es-ES_tradnl" w:eastAsia="en-US" w:bidi="he-IL"/>
        </w:rPr>
        <w:tab/>
      </w:r>
      <w:r>
        <w:rPr>
          <w:rFonts w:cs="Arial"/>
        </w:rPr>
        <w:t>7.</w:t>
      </w:r>
      <w:r w:rsidR="00C129B5">
        <w:rPr>
          <w:rFonts w:cs="Arial"/>
        </w:rPr>
        <w:t xml:space="preserve">4    </w:t>
      </w:r>
      <w:r>
        <w:rPr>
          <w:rFonts w:cs="Arial"/>
        </w:rPr>
        <w:t xml:space="preserve"> </w:t>
      </w:r>
      <w:r w:rsidRPr="00667FA6">
        <w:rPr>
          <w:rFonts w:cs="Arial"/>
          <w:sz w:val="20"/>
        </w:rPr>
        <w:t>Que el postor se encuentre sujeto a suspensión de pagos o declarado en estado de quiebra, con posterioridad al acto de presentación y apertura de las proposiciones.</w:t>
      </w:r>
    </w:p>
    <w:p w:rsidR="007B2A9A" w:rsidRDefault="007B2A9A" w:rsidP="007B2A9A">
      <w:pPr>
        <w:tabs>
          <w:tab w:val="left" w:pos="993"/>
          <w:tab w:val="left" w:pos="2592"/>
        </w:tabs>
        <w:suppressAutoHyphens/>
        <w:ind w:left="993"/>
        <w:jc w:val="both"/>
        <w:rPr>
          <w:rFonts w:ascii="Arial" w:hAnsi="Arial" w:cs="Arial"/>
          <w:sz w:val="20"/>
        </w:rPr>
      </w:pPr>
    </w:p>
    <w:p w:rsidR="007B2A9A" w:rsidRDefault="007B2A9A" w:rsidP="00C129B5">
      <w:pPr>
        <w:pStyle w:val="Sangradetextonormal"/>
        <w:tabs>
          <w:tab w:val="left" w:pos="0"/>
        </w:tabs>
        <w:suppressAutoHyphens/>
        <w:ind w:left="993" w:hanging="993"/>
        <w:rPr>
          <w:rFonts w:ascii="Arial" w:hAnsi="Arial" w:cs="Arial"/>
          <w:sz w:val="20"/>
        </w:rPr>
      </w:pPr>
      <w:r>
        <w:rPr>
          <w:rFonts w:ascii="Arial" w:hAnsi="Arial" w:cs="Arial"/>
        </w:rPr>
        <w:tab/>
      </w:r>
    </w:p>
    <w:p w:rsidR="007B2A9A" w:rsidRDefault="007B2A9A" w:rsidP="007B2A9A">
      <w:pPr>
        <w:tabs>
          <w:tab w:val="left" w:pos="1008"/>
          <w:tab w:val="left" w:pos="1728"/>
          <w:tab w:val="left" w:pos="2592"/>
        </w:tabs>
        <w:suppressAutoHyphens/>
        <w:ind w:left="1008" w:hanging="1008"/>
        <w:jc w:val="both"/>
        <w:rPr>
          <w:rFonts w:ascii="Arial" w:hAnsi="Arial" w:cs="Arial"/>
          <w:b/>
          <w:bCs/>
          <w:sz w:val="20"/>
        </w:rPr>
      </w:pPr>
      <w:r>
        <w:rPr>
          <w:rFonts w:ascii="Arial" w:hAnsi="Arial" w:cs="Arial"/>
          <w:b/>
          <w:bCs/>
          <w:sz w:val="20"/>
        </w:rPr>
        <w:t>9. FIRMA DEL CONTRATO.</w:t>
      </w:r>
    </w:p>
    <w:p w:rsidR="007B2A9A" w:rsidRDefault="007B2A9A" w:rsidP="007B2A9A">
      <w:pPr>
        <w:tabs>
          <w:tab w:val="left" w:pos="1008"/>
          <w:tab w:val="left" w:pos="1728"/>
          <w:tab w:val="left" w:pos="2592"/>
        </w:tabs>
        <w:suppressAutoHyphens/>
        <w:jc w:val="both"/>
        <w:rPr>
          <w:rFonts w:ascii="Arial" w:hAnsi="Arial" w:cs="Arial"/>
          <w:sz w:val="20"/>
        </w:rPr>
      </w:pP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 xml:space="preserve">El LICITANTE a quien se le adjudique el Contrato, se compromete a firmarlo en un plazo no mayor a </w:t>
      </w:r>
      <w:r>
        <w:rPr>
          <w:rFonts w:cs="Arial"/>
          <w:b/>
          <w:bCs/>
          <w:spacing w:val="0"/>
          <w:sz w:val="20"/>
          <w:lang w:val="es-ES_tradnl" w:eastAsia="en-US" w:bidi="he-IL"/>
        </w:rPr>
        <w:t>10 días naturales siguientes</w:t>
      </w:r>
      <w:r>
        <w:rPr>
          <w:rFonts w:cs="Arial"/>
          <w:spacing w:val="0"/>
          <w:sz w:val="20"/>
          <w:lang w:val="es-ES_tradnl" w:eastAsia="en-US" w:bidi="he-IL"/>
        </w:rPr>
        <w:t xml:space="preserve"> a la fecha de adjudicación de conformidad con lo establecido en el acta de fallo.</w:t>
      </w:r>
    </w:p>
    <w:p w:rsidR="007B2A9A" w:rsidRDefault="007B2A9A" w:rsidP="007B2A9A">
      <w:pPr>
        <w:pStyle w:val="BodyText22"/>
        <w:rPr>
          <w:rFonts w:cs="Arial"/>
          <w:spacing w:val="0"/>
          <w:sz w:val="20"/>
          <w:lang w:val="es-ES_tradnl" w:eastAsia="en-US" w:bidi="he-IL"/>
        </w:rPr>
      </w:pPr>
    </w:p>
    <w:p w:rsidR="007B2A9A" w:rsidRDefault="007B2A9A" w:rsidP="007B2A9A">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t xml:space="preserve">El licitante que no firme el contrato en el plazo estipulado en el Artículo 38 de la </w:t>
      </w:r>
      <w:r w:rsidR="00A73A82">
        <w:rPr>
          <w:rFonts w:ascii="Arial" w:hAnsi="Arial" w:cs="Arial"/>
          <w:sz w:val="20"/>
        </w:rPr>
        <w:t>Ley de Obras Públicas y Servicios relacionados con las mismas</w:t>
      </w:r>
      <w:r>
        <w:rPr>
          <w:rFonts w:ascii="Arial" w:hAnsi="Arial" w:cs="Arial"/>
          <w:sz w:val="20"/>
        </w:rPr>
        <w:t xml:space="preserve">, por causas imputables al mismo será sancionado en los términos del Artículo 63 de la </w:t>
      </w:r>
      <w:r w:rsidR="00A73A82">
        <w:rPr>
          <w:rFonts w:ascii="Arial" w:hAnsi="Arial" w:cs="Arial"/>
          <w:sz w:val="20"/>
        </w:rPr>
        <w:t>Ley de Obras Públicas y Servicios relacionados con las mismas</w:t>
      </w:r>
      <w:r>
        <w:rPr>
          <w:rFonts w:ascii="Arial" w:hAnsi="Arial" w:cs="Arial"/>
          <w:sz w:val="20"/>
        </w:rPr>
        <w:t xml:space="preserve"> y se podrá hacer valer la garantía de seriedad de su oferta que haya presentado en el acto correspondiente.</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p>
    <w:p w:rsidR="007B2A9A" w:rsidRDefault="007B2A9A" w:rsidP="007B2A9A">
      <w:pPr>
        <w:tabs>
          <w:tab w:val="left" w:pos="1008"/>
          <w:tab w:val="left" w:pos="1728"/>
          <w:tab w:val="left" w:pos="2592"/>
        </w:tabs>
        <w:suppressAutoHyphens/>
        <w:ind w:left="1008" w:hanging="582"/>
        <w:jc w:val="both"/>
        <w:rPr>
          <w:rFonts w:ascii="Arial" w:hAnsi="Arial" w:cs="Arial"/>
          <w:b/>
          <w:bCs/>
          <w:sz w:val="20"/>
        </w:rPr>
      </w:pPr>
      <w:r>
        <w:rPr>
          <w:rFonts w:ascii="Arial" w:hAnsi="Arial" w:cs="Arial"/>
          <w:b/>
          <w:bCs/>
          <w:sz w:val="20"/>
        </w:rPr>
        <w:t>9.1</w:t>
      </w:r>
      <w:r>
        <w:rPr>
          <w:rFonts w:ascii="Arial" w:hAnsi="Arial" w:cs="Arial"/>
          <w:b/>
          <w:bCs/>
          <w:sz w:val="20"/>
        </w:rPr>
        <w:tab/>
        <w:t>DOCUMENTO CONTRACTUAL.</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pStyle w:val="texto"/>
        <w:spacing w:after="0" w:line="232" w:lineRule="exact"/>
        <w:ind w:left="993" w:firstLine="4"/>
        <w:rPr>
          <w:rFonts w:cs="Arial"/>
          <w:sz w:val="20"/>
          <w:lang w:eastAsia="en-US" w:bidi="he-IL"/>
        </w:rPr>
      </w:pPr>
      <w:r>
        <w:rPr>
          <w:rFonts w:cs="Arial"/>
          <w:sz w:val="20"/>
          <w:lang w:eastAsia="en-US" w:bidi="he-IL"/>
        </w:rPr>
        <w:t xml:space="preserve">Previamente a la firma del contrato, el licitante ganador presentará para su cotejo, original o copia certificada de los documentos solicitados en la Invitación con los que se </w:t>
      </w:r>
      <w:r>
        <w:rPr>
          <w:rFonts w:cs="Arial"/>
          <w:sz w:val="20"/>
          <w:lang w:eastAsia="en-US" w:bidi="he-IL"/>
        </w:rPr>
        <w:lastRenderedPageBreak/>
        <w:t>acredite su existencia legal y las facultades de su representante para suscribir el contrato correspondiente.</w:t>
      </w:r>
    </w:p>
    <w:p w:rsidR="007B2A9A" w:rsidRDefault="007B2A9A" w:rsidP="007B2A9A">
      <w:pPr>
        <w:pStyle w:val="texto"/>
        <w:spacing w:after="0" w:line="232" w:lineRule="exact"/>
        <w:ind w:left="993" w:firstLine="4"/>
        <w:rPr>
          <w:rFonts w:cs="Arial"/>
          <w:sz w:val="20"/>
          <w:lang w:eastAsia="en-US" w:bidi="he-IL"/>
        </w:rPr>
      </w:pPr>
    </w:p>
    <w:p w:rsidR="007B2A9A" w:rsidRDefault="007B2A9A" w:rsidP="007B2A9A">
      <w:pPr>
        <w:pStyle w:val="texto"/>
        <w:spacing w:after="0" w:line="232" w:lineRule="exact"/>
        <w:ind w:left="993" w:firstLine="4"/>
        <w:rPr>
          <w:rFonts w:cs="Arial"/>
          <w:sz w:val="20"/>
          <w:lang w:eastAsia="en-US" w:bidi="he-IL"/>
        </w:rPr>
      </w:pPr>
      <w:r>
        <w:rPr>
          <w:rFonts w:cs="Arial"/>
          <w:sz w:val="20"/>
          <w:lang w:eastAsia="en-US" w:bidi="he-IL"/>
        </w:rPr>
        <w:t>En su caso, una vez llevado a cabo el cotejo, el</w:t>
      </w:r>
      <w:r>
        <w:rPr>
          <w:rFonts w:cs="Arial"/>
          <w:b/>
          <w:sz w:val="20"/>
          <w:lang w:eastAsia="en-US" w:bidi="he-IL"/>
        </w:rPr>
        <w:t xml:space="preserve"> </w:t>
      </w:r>
      <w:r w:rsidR="00667FA6">
        <w:rPr>
          <w:rFonts w:cs="Arial"/>
          <w:b/>
          <w:sz w:val="20"/>
          <w:lang w:eastAsia="en-US" w:bidi="he-IL"/>
        </w:rPr>
        <w:t>Comisión</w:t>
      </w:r>
      <w:r>
        <w:rPr>
          <w:rFonts w:cs="Arial"/>
          <w:b/>
          <w:sz w:val="20"/>
          <w:lang w:eastAsia="en-US" w:bidi="he-IL"/>
        </w:rPr>
        <w:t xml:space="preserve"> Estatal de Agua Potable y Alcantarillado</w:t>
      </w:r>
      <w:r>
        <w:rPr>
          <w:rFonts w:cs="Arial"/>
          <w:sz w:val="20"/>
          <w:lang w:eastAsia="en-US" w:bidi="he-IL"/>
        </w:rPr>
        <w:t>, devolverá al interesado los documentos originales o certificados, conservándolos en copias simples.</w:t>
      </w:r>
    </w:p>
    <w:p w:rsidR="007B2A9A" w:rsidRDefault="007B2A9A" w:rsidP="007B2A9A">
      <w:pPr>
        <w:pStyle w:val="texto"/>
        <w:spacing w:after="0" w:line="232" w:lineRule="exact"/>
        <w:ind w:left="993" w:firstLine="4"/>
        <w:rPr>
          <w:rFonts w:cs="Arial"/>
          <w:sz w:val="20"/>
          <w:lang w:eastAsia="en-US" w:bidi="he-IL"/>
        </w:rPr>
      </w:pPr>
    </w:p>
    <w:p w:rsidR="007B2A9A" w:rsidRDefault="007B2A9A" w:rsidP="007B2A9A">
      <w:pPr>
        <w:pStyle w:val="texto"/>
        <w:spacing w:after="0" w:line="232" w:lineRule="exact"/>
        <w:ind w:left="993" w:firstLine="4"/>
        <w:rPr>
          <w:rFonts w:cs="Arial"/>
          <w:sz w:val="20"/>
          <w:lang w:eastAsia="en-US" w:bidi="he-IL"/>
        </w:rPr>
      </w:pPr>
      <w:r>
        <w:rPr>
          <w:rFonts w:cs="Arial"/>
          <w:sz w:val="20"/>
          <w:lang w:eastAsia="en-US" w:bidi="he-IL"/>
        </w:rPr>
        <w:t>La presentación de estos documentos servirá para constatar que la persona cumple con los requisitos legales necesarios, sin perjuicio de su análisis detallado.</w:t>
      </w: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r>
    </w:p>
    <w:p w:rsidR="007B2A9A" w:rsidRPr="00667FA6" w:rsidRDefault="007B2A9A" w:rsidP="007B2A9A">
      <w:pPr>
        <w:pStyle w:val="Ttulo5"/>
        <w:tabs>
          <w:tab w:val="left" w:pos="0"/>
          <w:tab w:val="left" w:pos="1008"/>
        </w:tabs>
        <w:suppressAutoHyphens/>
        <w:rPr>
          <w:rFonts w:ascii="Arial" w:hAnsi="Arial"/>
          <w:b/>
          <w:bCs/>
          <w:color w:val="auto"/>
          <w:sz w:val="20"/>
        </w:rPr>
      </w:pPr>
      <w:r w:rsidRPr="00667FA6">
        <w:rPr>
          <w:rFonts w:ascii="Arial" w:hAnsi="Arial"/>
          <w:b/>
          <w:bCs/>
          <w:color w:val="auto"/>
          <w:sz w:val="20"/>
        </w:rPr>
        <w:t>9.2</w:t>
      </w:r>
      <w:r w:rsidRPr="00667FA6">
        <w:rPr>
          <w:rFonts w:ascii="Arial" w:hAnsi="Arial"/>
          <w:b/>
          <w:bCs/>
          <w:color w:val="auto"/>
          <w:sz w:val="20"/>
        </w:rPr>
        <w:tab/>
        <w:t>MODELO DE CONTRATO</w:t>
      </w:r>
    </w:p>
    <w:p w:rsidR="007B2A9A" w:rsidRDefault="007B2A9A" w:rsidP="007B2A9A">
      <w:pPr>
        <w:tabs>
          <w:tab w:val="left" w:pos="1008"/>
          <w:tab w:val="left" w:pos="2592"/>
        </w:tabs>
        <w:suppressAutoHyphens/>
        <w:jc w:val="both"/>
        <w:rPr>
          <w:rFonts w:ascii="Arial" w:hAnsi="Arial" w:cs="Arial"/>
          <w:sz w:val="20"/>
        </w:rPr>
      </w:pPr>
    </w:p>
    <w:p w:rsidR="007B2A9A" w:rsidRPr="006E7D61" w:rsidRDefault="007B2A9A" w:rsidP="006E7D61">
      <w:pPr>
        <w:pStyle w:val="Sangradetextonormal"/>
        <w:tabs>
          <w:tab w:val="left" w:pos="1008"/>
          <w:tab w:val="left" w:pos="2592"/>
        </w:tabs>
        <w:suppressAutoHyphens/>
        <w:ind w:left="992"/>
        <w:jc w:val="both"/>
        <w:rPr>
          <w:rFonts w:ascii="Arial" w:hAnsi="Arial" w:cs="Arial"/>
          <w:sz w:val="20"/>
        </w:rPr>
      </w:pPr>
      <w:r w:rsidRPr="006E7D61">
        <w:rPr>
          <w:rFonts w:ascii="Arial" w:hAnsi="Arial" w:cs="Arial"/>
          <w:sz w:val="20"/>
        </w:rPr>
        <w:t xml:space="preserve">Se anexa el modelo  de Contrato de Obra Pública que contiene, entre otros, el procedimiento de ajuste de costos que deberá pactarse en el mismo, el cual se anexará a su propuesta </w:t>
      </w:r>
      <w:r w:rsidR="00421816">
        <w:rPr>
          <w:rFonts w:ascii="Arial" w:hAnsi="Arial" w:cs="Arial"/>
          <w:sz w:val="20"/>
        </w:rPr>
        <w:t>Única</w:t>
      </w:r>
      <w:r w:rsidRPr="006E7D61">
        <w:rPr>
          <w:rFonts w:ascii="Arial" w:hAnsi="Arial" w:cs="Arial"/>
          <w:sz w:val="20"/>
        </w:rPr>
        <w:t>, debidamente firmado en todas sus hojas; además deberá entregar la manifestación escrita de conocer  el contenido del modelo de contrato y su conformid</w:t>
      </w:r>
      <w:r w:rsidR="00421816">
        <w:rPr>
          <w:rFonts w:ascii="Arial" w:hAnsi="Arial" w:cs="Arial"/>
          <w:sz w:val="20"/>
        </w:rPr>
        <w:t>ad de ajustarse a sus términos.</w:t>
      </w:r>
    </w:p>
    <w:p w:rsidR="007B2A9A" w:rsidRDefault="007B2A9A" w:rsidP="007B2A9A">
      <w:pPr>
        <w:jc w:val="both"/>
        <w:rPr>
          <w:rFonts w:ascii="Arial" w:hAnsi="Arial" w:cs="Arial"/>
          <w:b/>
          <w:sz w:val="20"/>
        </w:rPr>
      </w:pPr>
    </w:p>
    <w:p w:rsidR="007B2A9A" w:rsidRDefault="007B2A9A" w:rsidP="007B2A9A">
      <w:pPr>
        <w:tabs>
          <w:tab w:val="left" w:pos="1008"/>
        </w:tabs>
        <w:suppressAutoHyphens/>
        <w:ind w:left="1008" w:hanging="1008"/>
        <w:jc w:val="both"/>
        <w:rPr>
          <w:rFonts w:ascii="Arial" w:hAnsi="Arial" w:cs="Arial"/>
          <w:b/>
          <w:bCs/>
          <w:sz w:val="20"/>
        </w:rPr>
      </w:pPr>
      <w:r>
        <w:rPr>
          <w:rFonts w:ascii="Arial" w:hAnsi="Arial" w:cs="Arial"/>
          <w:b/>
          <w:bCs/>
          <w:sz w:val="20"/>
        </w:rPr>
        <w:t>10.  GARANTIAS.</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r>
    </w:p>
    <w:p w:rsidR="007B2A9A" w:rsidRDefault="007B2A9A" w:rsidP="007B2A9A">
      <w:pPr>
        <w:tabs>
          <w:tab w:val="left" w:pos="1008"/>
          <w:tab w:val="left" w:pos="1728"/>
          <w:tab w:val="left" w:pos="2592"/>
        </w:tabs>
        <w:suppressAutoHyphens/>
        <w:jc w:val="both"/>
        <w:rPr>
          <w:rFonts w:ascii="Arial" w:hAnsi="Arial" w:cs="Arial"/>
          <w:sz w:val="20"/>
        </w:rPr>
      </w:pPr>
      <w:r>
        <w:rPr>
          <w:rFonts w:ascii="Arial" w:hAnsi="Arial" w:cs="Arial"/>
          <w:sz w:val="20"/>
        </w:rPr>
        <w:tab/>
        <w:t xml:space="preserve">10.1 </w:t>
      </w:r>
      <w:r>
        <w:rPr>
          <w:rFonts w:ascii="Arial" w:hAnsi="Arial" w:cs="Arial"/>
          <w:b/>
          <w:bCs/>
          <w:sz w:val="20"/>
        </w:rPr>
        <w:t>DE LA CORRECTA INVERSION DEL ANTICIPO</w:t>
      </w:r>
      <w:r>
        <w:rPr>
          <w:rFonts w:ascii="Arial" w:hAnsi="Arial" w:cs="Arial"/>
          <w:sz w:val="20"/>
        </w:rPr>
        <w:t>.</w:t>
      </w:r>
    </w:p>
    <w:p w:rsidR="007B2A9A" w:rsidRDefault="007B2A9A" w:rsidP="006E7D61">
      <w:pPr>
        <w:tabs>
          <w:tab w:val="left" w:pos="1008"/>
          <w:tab w:val="left" w:pos="1728"/>
          <w:tab w:val="left" w:pos="2592"/>
        </w:tabs>
        <w:suppressAutoHyphens/>
        <w:ind w:left="1009" w:hanging="1009"/>
        <w:jc w:val="both"/>
        <w:rPr>
          <w:rFonts w:ascii="Arial" w:hAnsi="Arial" w:cs="Arial"/>
          <w:sz w:val="20"/>
        </w:rPr>
      </w:pPr>
      <w:r>
        <w:rPr>
          <w:rFonts w:ascii="Arial" w:hAnsi="Arial" w:cs="Arial"/>
          <w:sz w:val="20"/>
        </w:rPr>
        <w:tab/>
        <w:t>El licitante al cual se le hubiere adjudicado el contrato, deberá garantizar el 100% del importe total del anticipo otorgado, previo a su entrega, mediante constitución de fianza por institución legalmente autorizada, a favor del</w:t>
      </w:r>
      <w:r>
        <w:rPr>
          <w:rFonts w:ascii="Arial" w:hAnsi="Arial" w:cs="Arial"/>
          <w:b/>
          <w:sz w:val="20"/>
        </w:rPr>
        <w:t xml:space="preserve"> </w:t>
      </w:r>
      <w:r w:rsidR="00667FA6">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xml:space="preserve">,  incluido el Impuesto al Valor Agregado, en los términos que se precisan en el formato de contrato que se adjunta a las presentes Bases. </w:t>
      </w: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 xml:space="preserve">La fianza deberá presentarse dentro de los diez días naturales contados a partir de que se reciba formalmente copia del acta de fallo. </w:t>
      </w:r>
    </w:p>
    <w:p w:rsidR="007B2A9A" w:rsidRDefault="007B2A9A" w:rsidP="007B2A9A">
      <w:pPr>
        <w:pStyle w:val="BodyText22"/>
        <w:tabs>
          <w:tab w:val="left" w:pos="1728"/>
          <w:tab w:val="left" w:pos="2592"/>
        </w:tabs>
        <w:rPr>
          <w:rFonts w:cs="Arial"/>
          <w:spacing w:val="0"/>
          <w:sz w:val="20"/>
          <w:lang w:val="es-ES_tradnl" w:eastAsia="en-US" w:bidi="he-IL"/>
        </w:rPr>
      </w:pPr>
    </w:p>
    <w:p w:rsidR="007B2A9A" w:rsidRDefault="007B2A9A" w:rsidP="007B2A9A">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t xml:space="preserve">10.2 </w:t>
      </w:r>
      <w:r>
        <w:rPr>
          <w:rFonts w:ascii="Arial" w:hAnsi="Arial" w:cs="Arial"/>
          <w:b/>
          <w:bCs/>
          <w:sz w:val="20"/>
        </w:rPr>
        <w:t>DE CUMPLIMIENTO DE TODAS Y CADA UNA DE LAS OBLIGACIONES DEL CONTRATO.</w:t>
      </w: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Asimismo para el cumplimiento del contrato se constituirá fianza por el 10 % del importe total contratado, el</w:t>
      </w:r>
      <w:r>
        <w:rPr>
          <w:rFonts w:cs="Arial"/>
          <w:b/>
          <w:spacing w:val="0"/>
          <w:sz w:val="20"/>
          <w:lang w:val="es-ES_tradnl" w:eastAsia="en-US" w:bidi="he-IL"/>
        </w:rPr>
        <w:t xml:space="preserve"> </w:t>
      </w:r>
      <w:r w:rsidR="00667FA6">
        <w:rPr>
          <w:rFonts w:cs="Arial"/>
          <w:b/>
          <w:spacing w:val="0"/>
          <w:sz w:val="20"/>
          <w:lang w:eastAsia="en-US" w:bidi="he-IL"/>
        </w:rPr>
        <w:t>Comisión</w:t>
      </w:r>
      <w:r>
        <w:rPr>
          <w:rFonts w:cs="Arial"/>
          <w:b/>
          <w:spacing w:val="0"/>
          <w:sz w:val="20"/>
          <w:lang w:eastAsia="en-US" w:bidi="he-IL"/>
        </w:rPr>
        <w:t xml:space="preserve"> Estatal de Agua Potable y Alcantarillado</w:t>
      </w:r>
      <w:r>
        <w:rPr>
          <w:rFonts w:cs="Arial"/>
          <w:spacing w:val="0"/>
          <w:sz w:val="20"/>
          <w:lang w:val="es-ES_tradnl" w:eastAsia="en-US" w:bidi="he-IL"/>
        </w:rPr>
        <w:t>,  por institución legalmente autorizada, que será entregada por el contratista a la firma del contrato.</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 xml:space="preserve">10.3 </w:t>
      </w:r>
      <w:r>
        <w:rPr>
          <w:rFonts w:cs="Arial"/>
          <w:b/>
          <w:bCs/>
          <w:spacing w:val="0"/>
          <w:sz w:val="20"/>
          <w:lang w:val="es-ES_tradnl" w:eastAsia="en-US" w:bidi="he-IL"/>
        </w:rPr>
        <w:t>DE CALIDAD DE LOS TRABAJOS.</w:t>
      </w: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Para garantizar la calidad de los trabajos, concluidos éstos,  previamente a su recepción, deberá constituir fianza por el  10% del monto total ejercido de la obra o presentar carta de crédito irrevocable o constituir especialmente fideicomiso, por el   5% del monto total ejercido, para responder de los defectos que resulten, de vicios ocultos y de cualquier otra responsabilidad, por lo que podrá incluir en su propuesta, a su elección, la forma en que garantizará dichas obligaciones. La garantía deberá ser presentada para su aprobación.</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p>
    <w:p w:rsidR="007B2A9A" w:rsidRDefault="007B2A9A" w:rsidP="007B2A9A">
      <w:pPr>
        <w:tabs>
          <w:tab w:val="left" w:pos="1008"/>
          <w:tab w:val="left" w:pos="1728"/>
          <w:tab w:val="left" w:pos="2592"/>
        </w:tabs>
        <w:suppressAutoHyphens/>
        <w:ind w:left="1008" w:hanging="1008"/>
        <w:jc w:val="both"/>
        <w:rPr>
          <w:rFonts w:ascii="Arial" w:hAnsi="Arial" w:cs="Arial"/>
          <w:b/>
          <w:bCs/>
          <w:sz w:val="20"/>
        </w:rPr>
      </w:pPr>
      <w:r>
        <w:rPr>
          <w:rFonts w:ascii="Arial" w:hAnsi="Arial" w:cs="Arial"/>
          <w:b/>
          <w:bCs/>
          <w:sz w:val="20"/>
        </w:rPr>
        <w:t xml:space="preserve">11.  PORCENTAJE DE ANTICIPOS. </w:t>
      </w:r>
    </w:p>
    <w:p w:rsidR="007B2A9A" w:rsidRDefault="007B2A9A" w:rsidP="007B2A9A">
      <w:pPr>
        <w:tabs>
          <w:tab w:val="left" w:pos="1008"/>
          <w:tab w:val="left" w:pos="1728"/>
          <w:tab w:val="left" w:pos="2592"/>
        </w:tabs>
        <w:suppressAutoHyphens/>
        <w:jc w:val="both"/>
        <w:rPr>
          <w:rFonts w:ascii="Arial" w:hAnsi="Arial" w:cs="Arial"/>
          <w:sz w:val="20"/>
        </w:rPr>
      </w:pPr>
    </w:p>
    <w:p w:rsidR="007B2A9A" w:rsidRDefault="007B2A9A" w:rsidP="007B2A9A">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t>El</w:t>
      </w:r>
      <w:r>
        <w:rPr>
          <w:rFonts w:ascii="Arial" w:hAnsi="Arial" w:cs="Arial"/>
          <w:b/>
          <w:sz w:val="20"/>
        </w:rPr>
        <w:t xml:space="preserve"> </w:t>
      </w:r>
      <w:r w:rsidR="00667FA6">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xml:space="preserve">, otorgará por concepto de anticipo un </w:t>
      </w:r>
      <w:r w:rsidR="00421816">
        <w:rPr>
          <w:rFonts w:ascii="Arial" w:hAnsi="Arial" w:cs="Arial"/>
          <w:b/>
          <w:bCs/>
          <w:sz w:val="20"/>
        </w:rPr>
        <w:t>30</w:t>
      </w:r>
      <w:r>
        <w:rPr>
          <w:rFonts w:ascii="Arial" w:hAnsi="Arial" w:cs="Arial"/>
          <w:b/>
          <w:bCs/>
          <w:sz w:val="20"/>
        </w:rPr>
        <w:t>%</w:t>
      </w:r>
      <w:r>
        <w:rPr>
          <w:rFonts w:ascii="Arial" w:hAnsi="Arial" w:cs="Arial"/>
          <w:sz w:val="20"/>
        </w:rPr>
        <w:t xml:space="preserve"> </w:t>
      </w:r>
      <w:r>
        <w:rPr>
          <w:rFonts w:ascii="Arial" w:hAnsi="Arial" w:cs="Arial"/>
          <w:b/>
          <w:bCs/>
          <w:sz w:val="20"/>
        </w:rPr>
        <w:t>(</w:t>
      </w:r>
      <w:r w:rsidR="00421816">
        <w:rPr>
          <w:rFonts w:ascii="Arial" w:hAnsi="Arial" w:cs="Arial"/>
          <w:b/>
          <w:bCs/>
          <w:sz w:val="20"/>
        </w:rPr>
        <w:t>Treinta</w:t>
      </w:r>
      <w:r>
        <w:rPr>
          <w:rFonts w:ascii="Arial" w:hAnsi="Arial" w:cs="Arial"/>
          <w:b/>
          <w:bCs/>
          <w:sz w:val="20"/>
        </w:rPr>
        <w:t xml:space="preserve"> por ciento)</w:t>
      </w:r>
      <w:r>
        <w:rPr>
          <w:rFonts w:ascii="Arial" w:hAnsi="Arial" w:cs="Arial"/>
          <w:sz w:val="20"/>
        </w:rPr>
        <w:t>, del monto total de la propuesta en el ejercicio de que se trate para que el contratista realice la compra y producción de materiales de construcción, la adquisición de equipos que se instalen permanentemente y demás insumos que deberán otorgar.</w:t>
      </w:r>
    </w:p>
    <w:p w:rsidR="007B2A9A" w:rsidRPr="00667FA6" w:rsidRDefault="007B2A9A" w:rsidP="007B2A9A">
      <w:pPr>
        <w:pStyle w:val="Ttulo5"/>
        <w:tabs>
          <w:tab w:val="left" w:pos="1008"/>
          <w:tab w:val="left" w:pos="1728"/>
          <w:tab w:val="left" w:pos="2592"/>
        </w:tabs>
        <w:suppressAutoHyphens/>
        <w:jc w:val="both"/>
        <w:rPr>
          <w:rFonts w:ascii="Arial" w:hAnsi="Arial"/>
          <w:b/>
          <w:bCs/>
          <w:color w:val="auto"/>
          <w:sz w:val="20"/>
        </w:rPr>
      </w:pPr>
      <w:r w:rsidRPr="00667FA6">
        <w:rPr>
          <w:rFonts w:ascii="Arial" w:hAnsi="Arial"/>
          <w:b/>
          <w:color w:val="auto"/>
          <w:sz w:val="20"/>
        </w:rPr>
        <w:lastRenderedPageBreak/>
        <w:t>12.  IDIOMA</w:t>
      </w:r>
    </w:p>
    <w:p w:rsidR="007B2A9A" w:rsidRDefault="007B2A9A" w:rsidP="007B2A9A">
      <w:pPr>
        <w:tabs>
          <w:tab w:val="left" w:pos="1008"/>
          <w:tab w:val="left" w:pos="1728"/>
          <w:tab w:val="left" w:pos="2592"/>
        </w:tabs>
        <w:suppressAutoHyphens/>
        <w:jc w:val="both"/>
        <w:rPr>
          <w:rFonts w:ascii="Arial" w:hAnsi="Arial" w:cs="Arial"/>
          <w:sz w:val="20"/>
        </w:rPr>
      </w:pPr>
      <w:r>
        <w:rPr>
          <w:rFonts w:ascii="Arial" w:hAnsi="Arial" w:cs="Arial"/>
          <w:sz w:val="20"/>
        </w:rPr>
        <w:tab/>
        <w:t>La Proposición deberá presentarse en el idioma Español.</w:t>
      </w:r>
    </w:p>
    <w:p w:rsidR="007B2A9A" w:rsidRPr="00667FA6" w:rsidRDefault="007B2A9A" w:rsidP="007B2A9A">
      <w:pPr>
        <w:pStyle w:val="Ttulo5"/>
        <w:tabs>
          <w:tab w:val="left" w:pos="1008"/>
          <w:tab w:val="left" w:pos="1728"/>
          <w:tab w:val="left" w:pos="2592"/>
        </w:tabs>
        <w:suppressAutoHyphens/>
        <w:jc w:val="both"/>
        <w:rPr>
          <w:rFonts w:ascii="Arial" w:hAnsi="Arial"/>
          <w:b/>
          <w:bCs/>
          <w:color w:val="auto"/>
          <w:sz w:val="20"/>
        </w:rPr>
      </w:pPr>
      <w:r w:rsidRPr="00667FA6">
        <w:rPr>
          <w:rFonts w:ascii="Arial" w:hAnsi="Arial"/>
          <w:b/>
          <w:color w:val="auto"/>
          <w:sz w:val="20"/>
        </w:rPr>
        <w:t>13.  MONEDA</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t>La Proposición debe presentarse en Moneda Nacional.</w:t>
      </w:r>
    </w:p>
    <w:p w:rsidR="007B2A9A" w:rsidRPr="00667FA6" w:rsidRDefault="007B2A9A" w:rsidP="007B2A9A">
      <w:pPr>
        <w:pStyle w:val="Ttulo5"/>
        <w:tabs>
          <w:tab w:val="left" w:pos="1008"/>
          <w:tab w:val="left" w:pos="1728"/>
          <w:tab w:val="left" w:pos="2592"/>
        </w:tabs>
        <w:suppressAutoHyphens/>
        <w:jc w:val="both"/>
        <w:rPr>
          <w:rFonts w:ascii="Arial" w:hAnsi="Arial"/>
          <w:b/>
          <w:bCs/>
          <w:color w:val="auto"/>
          <w:sz w:val="20"/>
        </w:rPr>
      </w:pPr>
      <w:r w:rsidRPr="00667FA6">
        <w:rPr>
          <w:rFonts w:ascii="Arial" w:hAnsi="Arial"/>
          <w:b/>
          <w:color w:val="auto"/>
          <w:sz w:val="20"/>
        </w:rPr>
        <w:t>14.  PROHIBICION DE LA NEGOCIACION</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r>
        <w:rPr>
          <w:rFonts w:ascii="Arial" w:hAnsi="Arial" w:cs="Arial"/>
          <w:sz w:val="20"/>
        </w:rPr>
        <w:tab/>
        <w:t>Ninguna de las condiciones contenidas en las BASES DE LICITACIÓN, así como en las proposiciones presentadas por los LICITANTES, podrán ser negociadas.</w:t>
      </w:r>
    </w:p>
    <w:p w:rsidR="007B2A9A" w:rsidRDefault="007B2A9A" w:rsidP="007B2A9A">
      <w:pPr>
        <w:tabs>
          <w:tab w:val="left" w:pos="1008"/>
          <w:tab w:val="left" w:pos="1728"/>
          <w:tab w:val="left" w:pos="2592"/>
        </w:tabs>
        <w:suppressAutoHyphens/>
        <w:ind w:left="1008" w:hanging="1008"/>
        <w:jc w:val="both"/>
        <w:rPr>
          <w:rFonts w:ascii="Arial" w:hAnsi="Arial" w:cs="Arial"/>
          <w:sz w:val="20"/>
        </w:rPr>
      </w:pPr>
    </w:p>
    <w:p w:rsidR="007B2A9A" w:rsidRDefault="007B2A9A" w:rsidP="007B2A9A">
      <w:pPr>
        <w:tabs>
          <w:tab w:val="left" w:pos="1008"/>
          <w:tab w:val="left" w:pos="1728"/>
          <w:tab w:val="left" w:pos="2592"/>
        </w:tabs>
        <w:suppressAutoHyphens/>
        <w:ind w:left="1008" w:hanging="1008"/>
        <w:jc w:val="both"/>
        <w:rPr>
          <w:rFonts w:ascii="Arial" w:hAnsi="Arial" w:cs="Arial"/>
          <w:sz w:val="20"/>
        </w:rPr>
      </w:pPr>
    </w:p>
    <w:p w:rsidR="007B2A9A" w:rsidRDefault="007B2A9A" w:rsidP="007B2A9A">
      <w:pPr>
        <w:tabs>
          <w:tab w:val="left" w:pos="1008"/>
          <w:tab w:val="left" w:pos="1728"/>
          <w:tab w:val="left" w:pos="2592"/>
        </w:tabs>
        <w:suppressAutoHyphens/>
        <w:ind w:left="1008" w:hanging="1008"/>
        <w:jc w:val="both"/>
        <w:rPr>
          <w:rFonts w:ascii="Arial" w:hAnsi="Arial" w:cs="Arial"/>
          <w:b/>
          <w:bCs/>
          <w:sz w:val="20"/>
        </w:rPr>
      </w:pPr>
      <w:r>
        <w:rPr>
          <w:rFonts w:ascii="Arial" w:hAnsi="Arial" w:cs="Arial"/>
          <w:b/>
          <w:bCs/>
          <w:sz w:val="20"/>
        </w:rPr>
        <w:t>15.  CRITERIOS PARA LA EVALUACION Y ADJUDICACION DEL CONTRATO.</w:t>
      </w:r>
    </w:p>
    <w:p w:rsidR="007B2A9A" w:rsidRDefault="007B2A9A" w:rsidP="007B2A9A">
      <w:pPr>
        <w:pStyle w:val="BodyText22"/>
        <w:tabs>
          <w:tab w:val="left" w:pos="1728"/>
          <w:tab w:val="left" w:pos="2592"/>
        </w:tabs>
        <w:rPr>
          <w:rFonts w:cs="Arial"/>
          <w:spacing w:val="0"/>
          <w:sz w:val="20"/>
          <w:lang w:val="es-ES_tradnl" w:eastAsia="en-US" w:bidi="he-IL"/>
        </w:rPr>
      </w:pP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E</w:t>
      </w:r>
      <w:r>
        <w:rPr>
          <w:rFonts w:cs="Arial"/>
          <w:sz w:val="20"/>
          <w:lang w:eastAsia="en-US" w:bidi="he-IL"/>
        </w:rPr>
        <w:t>l</w:t>
      </w:r>
      <w:r>
        <w:rPr>
          <w:rFonts w:cs="Arial"/>
          <w:b/>
          <w:sz w:val="20"/>
          <w:lang w:eastAsia="en-US" w:bidi="he-IL"/>
        </w:rPr>
        <w:t xml:space="preserve"> </w:t>
      </w:r>
      <w:r w:rsidR="00667FA6">
        <w:rPr>
          <w:rFonts w:cs="Arial"/>
          <w:b/>
          <w:sz w:val="20"/>
          <w:lang w:eastAsia="en-US" w:bidi="he-IL"/>
        </w:rPr>
        <w:t>Comisión</w:t>
      </w:r>
      <w:r>
        <w:rPr>
          <w:rFonts w:cs="Arial"/>
          <w:b/>
          <w:sz w:val="20"/>
          <w:lang w:eastAsia="en-US" w:bidi="he-IL"/>
        </w:rPr>
        <w:t xml:space="preserve"> Estatal de Agua Potable y Alcantarillado</w:t>
      </w:r>
      <w:r>
        <w:rPr>
          <w:rFonts w:cs="Arial"/>
          <w:spacing w:val="0"/>
          <w:sz w:val="20"/>
          <w:lang w:val="es-ES_tradnl" w:eastAsia="en-US" w:bidi="he-IL"/>
        </w:rPr>
        <w:t xml:space="preserve">, para hacer la evaluación de las proposiciones, deberá verificar que las mismas cumplan con los requisitos solicitados en </w:t>
      </w:r>
      <w:r w:rsidR="005E0893">
        <w:rPr>
          <w:rFonts w:cs="Arial"/>
          <w:spacing w:val="0"/>
          <w:sz w:val="20"/>
          <w:lang w:val="es-ES_tradnl" w:eastAsia="en-US" w:bidi="he-IL"/>
        </w:rPr>
        <w:t>las bases de Licitación y sus anexos, de conformidad a los instructivos de llenado</w:t>
      </w:r>
      <w:r>
        <w:rPr>
          <w:rFonts w:cs="Arial"/>
          <w:spacing w:val="0"/>
          <w:sz w:val="20"/>
          <w:lang w:val="es-ES_tradnl" w:eastAsia="en-US" w:bidi="he-IL"/>
        </w:rPr>
        <w:t xml:space="preserve">, para tal efecto, </w:t>
      </w:r>
      <w:r>
        <w:rPr>
          <w:rFonts w:cs="Arial"/>
          <w:sz w:val="20"/>
          <w:lang w:eastAsia="en-US" w:bidi="he-IL"/>
        </w:rPr>
        <w:t>el</w:t>
      </w:r>
      <w:r>
        <w:rPr>
          <w:rFonts w:cs="Arial"/>
          <w:b/>
          <w:sz w:val="20"/>
          <w:lang w:eastAsia="en-US" w:bidi="he-IL"/>
        </w:rPr>
        <w:t xml:space="preserve"> </w:t>
      </w:r>
      <w:r w:rsidR="00667FA6">
        <w:rPr>
          <w:rFonts w:cs="Arial"/>
          <w:b/>
          <w:sz w:val="20"/>
          <w:lang w:eastAsia="en-US" w:bidi="he-IL"/>
        </w:rPr>
        <w:t>Comisión</w:t>
      </w:r>
      <w:r>
        <w:rPr>
          <w:rFonts w:cs="Arial"/>
          <w:b/>
          <w:sz w:val="20"/>
          <w:lang w:eastAsia="en-US" w:bidi="he-IL"/>
        </w:rPr>
        <w:t xml:space="preserve"> Estatal de Agua Potable y Alcantarillado</w:t>
      </w:r>
      <w:r>
        <w:rPr>
          <w:rFonts w:cs="Arial"/>
          <w:spacing w:val="0"/>
          <w:sz w:val="20"/>
          <w:lang w:val="es-ES_tradnl" w:eastAsia="en-US" w:bidi="he-IL"/>
        </w:rPr>
        <w:t xml:space="preserve"> establece los procedimientos y los criterios claros y detallados para determinar la solvencia de las propuestas, dependiendo de las características, complejidad y magnitud de los trabajos por realizar.</w:t>
      </w:r>
    </w:p>
    <w:p w:rsidR="007B2A9A" w:rsidRDefault="007B2A9A" w:rsidP="007B2A9A">
      <w:pPr>
        <w:tabs>
          <w:tab w:val="left" w:pos="1008"/>
          <w:tab w:val="left" w:pos="1728"/>
          <w:tab w:val="left" w:pos="2592"/>
        </w:tabs>
        <w:suppressAutoHyphens/>
        <w:jc w:val="both"/>
        <w:rPr>
          <w:rFonts w:ascii="Arial" w:hAnsi="Arial" w:cs="Arial"/>
          <w:sz w:val="20"/>
        </w:rPr>
      </w:pPr>
    </w:p>
    <w:p w:rsidR="007B2A9A" w:rsidRDefault="007B2A9A" w:rsidP="007B2A9A">
      <w:pPr>
        <w:pStyle w:val="BodyText22"/>
        <w:tabs>
          <w:tab w:val="left" w:pos="1728"/>
          <w:tab w:val="left" w:pos="2592"/>
        </w:tabs>
        <w:rPr>
          <w:rFonts w:cs="Arial"/>
          <w:spacing w:val="0"/>
          <w:sz w:val="20"/>
          <w:lang w:val="es-ES_tradnl" w:eastAsia="en-US" w:bidi="he-IL"/>
        </w:rPr>
      </w:pPr>
      <w:r>
        <w:rPr>
          <w:rFonts w:cs="Arial"/>
          <w:spacing w:val="0"/>
          <w:sz w:val="20"/>
          <w:lang w:val="es-ES_tradnl" w:eastAsia="en-US" w:bidi="he-IL"/>
        </w:rPr>
        <w:tab/>
        <w:t>E</w:t>
      </w:r>
      <w:r>
        <w:rPr>
          <w:rFonts w:cs="Arial"/>
          <w:sz w:val="20"/>
          <w:lang w:eastAsia="en-US" w:bidi="he-IL"/>
        </w:rPr>
        <w:t>l</w:t>
      </w:r>
      <w:r>
        <w:rPr>
          <w:rFonts w:cs="Arial"/>
          <w:b/>
          <w:sz w:val="20"/>
          <w:lang w:eastAsia="en-US" w:bidi="he-IL"/>
        </w:rPr>
        <w:t xml:space="preserve"> </w:t>
      </w:r>
      <w:r w:rsidR="00667FA6">
        <w:rPr>
          <w:rFonts w:cs="Arial"/>
          <w:b/>
          <w:sz w:val="20"/>
          <w:lang w:eastAsia="en-US" w:bidi="he-IL"/>
        </w:rPr>
        <w:t>Comisión</w:t>
      </w:r>
      <w:r>
        <w:rPr>
          <w:rFonts w:cs="Arial"/>
          <w:b/>
          <w:sz w:val="20"/>
          <w:lang w:eastAsia="en-US" w:bidi="he-IL"/>
        </w:rPr>
        <w:t xml:space="preserve"> Estatal de Agua Potable y Alcantarillado</w:t>
      </w:r>
      <w:r>
        <w:rPr>
          <w:rFonts w:cs="Arial"/>
          <w:spacing w:val="0"/>
          <w:sz w:val="20"/>
          <w:lang w:val="es-ES_tradnl" w:eastAsia="en-US" w:bidi="he-IL"/>
        </w:rPr>
        <w:t xml:space="preserve"> evaluará la capacidad del LICITANTE para cumplir con su proposición, por la información que él mismo suministre, con el derecho de comprobar, la veracidad de dicha información.</w:t>
      </w:r>
    </w:p>
    <w:p w:rsidR="007B2A9A" w:rsidRPr="00582BF7" w:rsidRDefault="007B2A9A" w:rsidP="007B2A9A">
      <w:pPr>
        <w:pStyle w:val="texto"/>
        <w:spacing w:line="266" w:lineRule="exact"/>
        <w:rPr>
          <w:rFonts w:cs="Arial"/>
          <w:sz w:val="14"/>
          <w:lang w:eastAsia="en-US" w:bidi="he-IL"/>
        </w:rPr>
      </w:pPr>
      <w:r>
        <w:rPr>
          <w:rFonts w:cs="Arial"/>
          <w:sz w:val="20"/>
          <w:lang w:eastAsia="en-US" w:bidi="he-IL"/>
        </w:rPr>
        <w:tab/>
      </w:r>
    </w:p>
    <w:p w:rsidR="007B2A9A" w:rsidRDefault="007B2A9A" w:rsidP="007B2A9A">
      <w:pPr>
        <w:pStyle w:val="texto"/>
        <w:spacing w:line="266" w:lineRule="exact"/>
        <w:ind w:left="993" w:firstLine="0"/>
        <w:rPr>
          <w:rFonts w:cs="Arial"/>
          <w:sz w:val="20"/>
          <w:lang w:eastAsia="en-US" w:bidi="he-IL"/>
        </w:rPr>
      </w:pPr>
      <w:r>
        <w:rPr>
          <w:rFonts w:cs="Arial"/>
          <w:sz w:val="20"/>
          <w:lang w:eastAsia="en-US" w:bidi="he-IL"/>
        </w:rPr>
        <w:t>En general para la evaluación técnica de las propuestas se considerarán, entre otros, los siguientes aspectos:</w:t>
      </w:r>
    </w:p>
    <w:p w:rsidR="007B2A9A" w:rsidRDefault="007B2A9A" w:rsidP="007B2A9A">
      <w:pPr>
        <w:pStyle w:val="INCISO"/>
        <w:tabs>
          <w:tab w:val="clear" w:pos="1152"/>
          <w:tab w:val="left" w:pos="993"/>
        </w:tabs>
        <w:spacing w:line="266" w:lineRule="exact"/>
        <w:ind w:left="284" w:firstLine="0"/>
        <w:rPr>
          <w:rFonts w:cs="Arial"/>
          <w:sz w:val="20"/>
          <w:lang w:eastAsia="en-US" w:bidi="he-IL"/>
        </w:rPr>
      </w:pPr>
      <w:r>
        <w:rPr>
          <w:rFonts w:cs="Arial"/>
          <w:sz w:val="20"/>
          <w:lang w:eastAsia="en-US" w:bidi="he-IL"/>
        </w:rPr>
        <w:tab/>
        <w:t>15.1. Que cada documento contenga toda la información solicitada;</w:t>
      </w:r>
    </w:p>
    <w:p w:rsidR="007B2A9A" w:rsidRDefault="007B2A9A" w:rsidP="007B2A9A">
      <w:pPr>
        <w:pStyle w:val="INCISO"/>
        <w:tabs>
          <w:tab w:val="clear" w:pos="1152"/>
          <w:tab w:val="left" w:pos="993"/>
        </w:tabs>
        <w:spacing w:line="266" w:lineRule="exact"/>
        <w:ind w:left="993" w:hanging="709"/>
        <w:rPr>
          <w:rFonts w:cs="Arial"/>
          <w:sz w:val="20"/>
          <w:lang w:eastAsia="en-US" w:bidi="he-IL"/>
        </w:rPr>
      </w:pPr>
      <w:r>
        <w:rPr>
          <w:rFonts w:cs="Arial"/>
          <w:sz w:val="20"/>
          <w:lang w:eastAsia="en-US" w:bidi="he-IL"/>
        </w:rPr>
        <w:tab/>
        <w:t>15.2 Que los profesionales técnicos que se encargarán de la dirección de los trabajos, cuenten con la experiencia y capacidad necesaria para llevar la adecuada administración de los trabajos.</w:t>
      </w:r>
    </w:p>
    <w:p w:rsidR="007B2A9A" w:rsidRDefault="007B2A9A" w:rsidP="007B2A9A">
      <w:pPr>
        <w:pStyle w:val="INCISO"/>
        <w:spacing w:line="266" w:lineRule="exact"/>
        <w:ind w:left="993" w:firstLine="0"/>
        <w:rPr>
          <w:rFonts w:cs="Arial"/>
          <w:sz w:val="20"/>
          <w:lang w:eastAsia="en-US" w:bidi="he-IL"/>
        </w:rPr>
      </w:pPr>
      <w:r>
        <w:rPr>
          <w:rFonts w:cs="Arial"/>
          <w:sz w:val="20"/>
          <w:lang w:eastAsia="en-US" w:bidi="he-IL"/>
        </w:rPr>
        <w:t>En los aspectos referentes a la experiencia y capacidad técnica que deban cumplir los licitantes, se considerarán, entre otros, el grado académico de preparación profesional, la experiencia laboral específica en obras similares y la capacidad técnica de las personas físicas que estarán relacionados con la ejecución de los trabajos;</w:t>
      </w:r>
    </w:p>
    <w:p w:rsidR="007B2A9A" w:rsidRDefault="007B2A9A" w:rsidP="007B2A9A">
      <w:pPr>
        <w:pStyle w:val="INCISO"/>
        <w:tabs>
          <w:tab w:val="clear" w:pos="1152"/>
          <w:tab w:val="left" w:pos="993"/>
        </w:tabs>
        <w:spacing w:line="240" w:lineRule="auto"/>
        <w:ind w:left="2127" w:hanging="1843"/>
        <w:rPr>
          <w:rFonts w:cs="Arial"/>
          <w:sz w:val="20"/>
          <w:lang w:eastAsia="en-US" w:bidi="he-IL"/>
        </w:rPr>
      </w:pPr>
      <w:r>
        <w:rPr>
          <w:rFonts w:cs="Arial"/>
          <w:sz w:val="20"/>
          <w:lang w:eastAsia="en-US" w:bidi="he-IL"/>
        </w:rPr>
        <w:tab/>
        <w:t xml:space="preserve">15.3 </w:t>
      </w:r>
      <w:r>
        <w:rPr>
          <w:rFonts w:cs="Arial"/>
          <w:sz w:val="20"/>
          <w:lang w:eastAsia="en-US" w:bidi="he-IL"/>
        </w:rPr>
        <w:tab/>
        <w:t>Que los licitantes cuenten con la maquinaria y equipo de construcción adecuado, suficiente y necesario, sea o no propio, para desarrollar los trabajos que se convocan;</w:t>
      </w:r>
    </w:p>
    <w:p w:rsidR="007B2A9A" w:rsidRDefault="007B2A9A" w:rsidP="007B2A9A">
      <w:pPr>
        <w:pStyle w:val="INCISO"/>
        <w:tabs>
          <w:tab w:val="clear" w:pos="1152"/>
          <w:tab w:val="left" w:pos="993"/>
        </w:tabs>
        <w:spacing w:line="240" w:lineRule="auto"/>
        <w:ind w:left="993" w:hanging="709"/>
        <w:rPr>
          <w:rFonts w:cs="Arial"/>
          <w:sz w:val="20"/>
          <w:lang w:eastAsia="en-US" w:bidi="he-IL"/>
        </w:rPr>
      </w:pPr>
    </w:p>
    <w:p w:rsidR="007B2A9A" w:rsidRDefault="007B2A9A" w:rsidP="007B2A9A">
      <w:pPr>
        <w:pStyle w:val="INCISO"/>
        <w:tabs>
          <w:tab w:val="clear" w:pos="1152"/>
          <w:tab w:val="left" w:pos="993"/>
        </w:tabs>
        <w:spacing w:line="240" w:lineRule="auto"/>
        <w:ind w:left="2127" w:hanging="1843"/>
        <w:rPr>
          <w:rFonts w:cs="Arial"/>
          <w:sz w:val="20"/>
          <w:lang w:eastAsia="en-US" w:bidi="he-IL"/>
        </w:rPr>
      </w:pPr>
      <w:r>
        <w:rPr>
          <w:rFonts w:cs="Arial"/>
          <w:sz w:val="20"/>
          <w:lang w:eastAsia="en-US" w:bidi="he-IL"/>
        </w:rPr>
        <w:tab/>
        <w:t xml:space="preserve">15.4 </w:t>
      </w:r>
      <w:r>
        <w:rPr>
          <w:rFonts w:cs="Arial"/>
          <w:sz w:val="20"/>
          <w:lang w:eastAsia="en-US" w:bidi="he-IL"/>
        </w:rPr>
        <w:tab/>
        <w:t>De los estados financieros, el</w:t>
      </w:r>
      <w:r>
        <w:rPr>
          <w:rFonts w:cs="Arial"/>
          <w:b/>
          <w:sz w:val="20"/>
          <w:lang w:eastAsia="en-US" w:bidi="he-IL"/>
        </w:rPr>
        <w:t xml:space="preserve"> </w:t>
      </w:r>
      <w:r w:rsidR="00667FA6">
        <w:rPr>
          <w:rFonts w:cs="Arial"/>
          <w:b/>
          <w:sz w:val="20"/>
          <w:lang w:eastAsia="en-US" w:bidi="he-IL"/>
        </w:rPr>
        <w:t>Comisión</w:t>
      </w:r>
      <w:r>
        <w:rPr>
          <w:rFonts w:cs="Arial"/>
          <w:b/>
          <w:sz w:val="20"/>
          <w:lang w:eastAsia="en-US" w:bidi="he-IL"/>
        </w:rPr>
        <w:t xml:space="preserve"> Estatal de Agua Potable y Alcantarillado</w:t>
      </w:r>
      <w:r>
        <w:rPr>
          <w:rFonts w:cs="Arial"/>
          <w:sz w:val="20"/>
          <w:lang w:eastAsia="en-US" w:bidi="he-IL"/>
        </w:rPr>
        <w:t>, de acuerdo con las características, magnitud y complejidad de los trabajos, aquellos aspectos que se verificarán, entre otros:</w:t>
      </w:r>
    </w:p>
    <w:p w:rsidR="007B2A9A" w:rsidRDefault="007B2A9A" w:rsidP="007B2A9A">
      <w:pPr>
        <w:pStyle w:val="INCISO"/>
        <w:tabs>
          <w:tab w:val="clear" w:pos="1152"/>
          <w:tab w:val="left" w:pos="2127"/>
        </w:tabs>
        <w:spacing w:line="240" w:lineRule="auto"/>
        <w:ind w:left="2127" w:hanging="1843"/>
        <w:rPr>
          <w:rFonts w:cs="Arial"/>
          <w:sz w:val="20"/>
          <w:lang w:eastAsia="en-US" w:bidi="he-IL"/>
        </w:rPr>
      </w:pPr>
      <w:r>
        <w:rPr>
          <w:rFonts w:cs="Arial"/>
          <w:sz w:val="20"/>
          <w:lang w:eastAsia="en-US" w:bidi="he-IL"/>
        </w:rPr>
        <w:tab/>
        <w:t>a).Que el capital neto de trabajo del licitante sea suficiente para el financiamiento de los trabajos a realizar, de acuerdo con su análisis financiero presentado;</w:t>
      </w:r>
    </w:p>
    <w:p w:rsidR="007B2A9A" w:rsidRDefault="007B2A9A" w:rsidP="007B2A9A">
      <w:pPr>
        <w:pStyle w:val="INCISO"/>
        <w:tabs>
          <w:tab w:val="clear" w:pos="1152"/>
          <w:tab w:val="left" w:pos="2127"/>
        </w:tabs>
        <w:spacing w:line="240" w:lineRule="auto"/>
        <w:ind w:left="2127" w:firstLine="0"/>
        <w:rPr>
          <w:rFonts w:cs="Arial"/>
          <w:sz w:val="20"/>
          <w:lang w:eastAsia="en-US" w:bidi="he-IL"/>
        </w:rPr>
      </w:pPr>
      <w:r>
        <w:rPr>
          <w:rFonts w:cs="Arial"/>
          <w:sz w:val="20"/>
          <w:lang w:eastAsia="en-US" w:bidi="he-IL"/>
        </w:rPr>
        <w:t>b) Que el licitante tenga capacidad para pagar sus obligaciones y;</w:t>
      </w:r>
    </w:p>
    <w:p w:rsidR="007B2A9A" w:rsidRDefault="007B2A9A" w:rsidP="007B2A9A">
      <w:pPr>
        <w:pStyle w:val="INCISO"/>
        <w:tabs>
          <w:tab w:val="clear" w:pos="1152"/>
          <w:tab w:val="left" w:pos="2127"/>
        </w:tabs>
        <w:spacing w:line="240" w:lineRule="auto"/>
        <w:ind w:left="2127" w:firstLine="0"/>
        <w:rPr>
          <w:rFonts w:cs="Arial"/>
          <w:sz w:val="20"/>
          <w:lang w:eastAsia="en-US" w:bidi="he-IL"/>
        </w:rPr>
      </w:pPr>
      <w:r>
        <w:rPr>
          <w:rFonts w:cs="Arial"/>
          <w:sz w:val="20"/>
          <w:lang w:eastAsia="en-US" w:bidi="he-IL"/>
        </w:rPr>
        <w:t>c) El grado en que el licitante depende del endeudamiento y la rentabilidad de la empresa.</w:t>
      </w:r>
    </w:p>
    <w:p w:rsidR="007B2A9A" w:rsidRDefault="007B2A9A" w:rsidP="007B2A9A">
      <w:pPr>
        <w:tabs>
          <w:tab w:val="left" w:pos="1008"/>
          <w:tab w:val="left" w:pos="1728"/>
          <w:tab w:val="left" w:pos="2592"/>
        </w:tabs>
        <w:suppressAutoHyphens/>
        <w:jc w:val="both"/>
        <w:rPr>
          <w:rFonts w:ascii="Arial" w:hAnsi="Arial" w:cs="Arial"/>
          <w:sz w:val="20"/>
        </w:rPr>
      </w:pPr>
    </w:p>
    <w:p w:rsidR="007B2A9A" w:rsidRDefault="007B2A9A" w:rsidP="007B2A9A">
      <w:pPr>
        <w:pStyle w:val="texto"/>
        <w:tabs>
          <w:tab w:val="left" w:pos="993"/>
        </w:tabs>
        <w:spacing w:line="240" w:lineRule="auto"/>
        <w:ind w:left="992" w:firstLine="6"/>
        <w:rPr>
          <w:rFonts w:cs="Arial"/>
          <w:sz w:val="20"/>
          <w:lang w:eastAsia="en-US" w:bidi="he-IL"/>
        </w:rPr>
      </w:pPr>
      <w:r>
        <w:rPr>
          <w:rFonts w:cs="Arial"/>
          <w:sz w:val="20"/>
          <w:lang w:eastAsia="en-US" w:bidi="he-IL"/>
        </w:rPr>
        <w:lastRenderedPageBreak/>
        <w:t>En general para la evaluación económica de las propuestas se considerarán, entre otros, los siguientes aspectos:</w:t>
      </w:r>
    </w:p>
    <w:p w:rsidR="007B2A9A" w:rsidRDefault="007B2A9A" w:rsidP="007B2A9A">
      <w:pPr>
        <w:pStyle w:val="texto"/>
        <w:tabs>
          <w:tab w:val="left" w:pos="993"/>
        </w:tabs>
        <w:spacing w:line="240" w:lineRule="auto"/>
        <w:ind w:left="992" w:firstLine="6"/>
        <w:rPr>
          <w:rFonts w:cs="Arial"/>
          <w:sz w:val="20"/>
          <w:lang w:eastAsia="en-US" w:bidi="he-IL"/>
        </w:rPr>
      </w:pPr>
    </w:p>
    <w:p w:rsidR="007B2A9A" w:rsidRDefault="007B2A9A" w:rsidP="007B2A9A">
      <w:pPr>
        <w:pStyle w:val="INCISO"/>
        <w:numPr>
          <w:ilvl w:val="1"/>
          <w:numId w:val="11"/>
        </w:numPr>
        <w:tabs>
          <w:tab w:val="left" w:pos="993"/>
        </w:tabs>
        <w:spacing w:line="232" w:lineRule="exact"/>
        <w:rPr>
          <w:rFonts w:cs="Arial"/>
          <w:sz w:val="20"/>
          <w:lang w:eastAsia="en-US" w:bidi="he-IL"/>
        </w:rPr>
      </w:pPr>
      <w:r>
        <w:rPr>
          <w:rFonts w:cs="Arial"/>
          <w:sz w:val="20"/>
          <w:lang w:eastAsia="en-US" w:bidi="he-IL"/>
        </w:rPr>
        <w:t>Que cada documento contenga toda la información solicitada, y</w:t>
      </w:r>
    </w:p>
    <w:p w:rsidR="007B2A9A" w:rsidRDefault="007B2A9A" w:rsidP="007B2A9A">
      <w:pPr>
        <w:pStyle w:val="INCISO"/>
        <w:tabs>
          <w:tab w:val="left" w:pos="-2127"/>
        </w:tabs>
        <w:spacing w:line="232" w:lineRule="exact"/>
        <w:ind w:left="2127" w:hanging="1134"/>
        <w:rPr>
          <w:rFonts w:cs="Arial"/>
          <w:sz w:val="20"/>
          <w:lang w:eastAsia="en-US" w:bidi="he-IL"/>
        </w:rPr>
      </w:pPr>
      <w:r>
        <w:rPr>
          <w:rFonts w:cs="Arial"/>
          <w:sz w:val="20"/>
          <w:lang w:eastAsia="en-US" w:bidi="he-IL"/>
        </w:rPr>
        <w:t>15.6</w:t>
      </w:r>
      <w:r>
        <w:rPr>
          <w:rFonts w:cs="Arial"/>
          <w:sz w:val="20"/>
          <w:lang w:eastAsia="en-US" w:bidi="he-IL"/>
        </w:rPr>
        <w:tab/>
        <w:t>Que los precios propuestos por el licitante sean aceptables, es decir, que sean acordes con las condiciones vigentes en el mercado, nacional o de la zona o región en donde se ejecutarán los trabajos, individualmente o conformando la propuesta total.</w:t>
      </w:r>
    </w:p>
    <w:p w:rsidR="007B2A9A" w:rsidRDefault="007B2A9A" w:rsidP="007B2A9A">
      <w:pPr>
        <w:pStyle w:val="INCISO"/>
        <w:tabs>
          <w:tab w:val="left" w:pos="993"/>
        </w:tabs>
        <w:spacing w:line="232" w:lineRule="exact"/>
        <w:ind w:left="284" w:firstLine="4"/>
        <w:rPr>
          <w:rFonts w:cs="Arial"/>
          <w:sz w:val="20"/>
          <w:lang w:eastAsia="en-US" w:bidi="he-IL"/>
        </w:rPr>
      </w:pPr>
      <w:r>
        <w:rPr>
          <w:rFonts w:cs="Arial"/>
          <w:sz w:val="20"/>
          <w:lang w:eastAsia="en-US" w:bidi="he-IL"/>
        </w:rPr>
        <w:tab/>
        <w:t>15.7</w:t>
      </w:r>
      <w:r>
        <w:rPr>
          <w:rFonts w:cs="Arial"/>
          <w:sz w:val="20"/>
          <w:lang w:eastAsia="en-US" w:bidi="he-IL"/>
        </w:rPr>
        <w:tab/>
      </w:r>
      <w:r>
        <w:rPr>
          <w:rFonts w:cs="Arial"/>
          <w:sz w:val="20"/>
          <w:lang w:eastAsia="en-US" w:bidi="he-IL"/>
        </w:rPr>
        <w:tab/>
        <w:t>Del presupuesto de obra:</w:t>
      </w:r>
    </w:p>
    <w:p w:rsidR="007B2A9A" w:rsidRDefault="007B2A9A" w:rsidP="007B2A9A">
      <w:pPr>
        <w:pStyle w:val="a"/>
        <w:tabs>
          <w:tab w:val="left" w:pos="2127"/>
        </w:tabs>
        <w:spacing w:line="232" w:lineRule="exact"/>
        <w:ind w:left="2127" w:hanging="1839"/>
        <w:rPr>
          <w:rFonts w:cs="Arial"/>
          <w:sz w:val="20"/>
          <w:lang w:eastAsia="en-US" w:bidi="he-IL"/>
        </w:rPr>
      </w:pPr>
      <w:r>
        <w:rPr>
          <w:rFonts w:cs="Arial"/>
          <w:sz w:val="20"/>
          <w:lang w:eastAsia="en-US" w:bidi="he-IL"/>
        </w:rPr>
        <w:tab/>
        <w:t>a). Que en todos y cada uno de los conceptos que lo integran se establezca el importe del precio unitario;</w:t>
      </w:r>
    </w:p>
    <w:p w:rsidR="007B2A9A" w:rsidRDefault="007B2A9A" w:rsidP="007B2A9A">
      <w:pPr>
        <w:pStyle w:val="a"/>
        <w:tabs>
          <w:tab w:val="left" w:pos="2127"/>
        </w:tabs>
        <w:spacing w:line="232" w:lineRule="exact"/>
        <w:ind w:left="2127" w:hanging="1839"/>
        <w:rPr>
          <w:rFonts w:cs="Arial"/>
          <w:sz w:val="20"/>
          <w:lang w:eastAsia="en-US" w:bidi="he-IL"/>
        </w:rPr>
      </w:pPr>
      <w:r>
        <w:rPr>
          <w:rFonts w:cs="Arial"/>
          <w:sz w:val="20"/>
          <w:lang w:eastAsia="en-US" w:bidi="he-IL"/>
        </w:rPr>
        <w:tab/>
        <w:t>b). Que los importes de los precios unitarios sean anotados con número y con letra, los cuales deben ser coincidentes; en caso de diferencia, deberá prevalecer el que coincida con el análisis de precio unitario correspondiente</w:t>
      </w:r>
    </w:p>
    <w:p w:rsidR="007B2A9A" w:rsidRDefault="007B2A9A" w:rsidP="007B2A9A">
      <w:pPr>
        <w:pStyle w:val="a"/>
        <w:tabs>
          <w:tab w:val="left" w:pos="2127"/>
        </w:tabs>
        <w:spacing w:line="232" w:lineRule="exact"/>
        <w:ind w:left="2127" w:hanging="1839"/>
        <w:rPr>
          <w:rFonts w:cs="Arial"/>
          <w:sz w:val="20"/>
          <w:lang w:eastAsia="en-US" w:bidi="he-IL"/>
        </w:rPr>
      </w:pPr>
      <w:r>
        <w:rPr>
          <w:rFonts w:cs="Arial"/>
          <w:sz w:val="20"/>
          <w:lang w:eastAsia="en-US" w:bidi="he-IL"/>
        </w:rPr>
        <w:tab/>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7B2A9A" w:rsidRDefault="007B2A9A" w:rsidP="007B2A9A">
      <w:pPr>
        <w:pStyle w:val="INCISO"/>
        <w:spacing w:line="232" w:lineRule="exact"/>
        <w:ind w:left="2127" w:hanging="1839"/>
        <w:rPr>
          <w:rFonts w:cs="Arial"/>
          <w:sz w:val="20"/>
          <w:lang w:eastAsia="en-US" w:bidi="he-IL"/>
        </w:rPr>
      </w:pPr>
      <w:r>
        <w:rPr>
          <w:rFonts w:cs="Arial"/>
          <w:sz w:val="20"/>
          <w:lang w:eastAsia="en-US" w:bidi="he-IL"/>
        </w:rPr>
        <w:tab/>
        <w:t>15.8</w:t>
      </w:r>
      <w:r>
        <w:rPr>
          <w:rFonts w:cs="Arial"/>
          <w:sz w:val="20"/>
          <w:lang w:eastAsia="en-US" w:bidi="he-IL"/>
        </w:rPr>
        <w:tab/>
        <w:t>Verificar que el análisis, cálculo e integración de los precios unitarios, se haya realizado de acuerdo a Normas vigentes, debiendo revisar:</w:t>
      </w:r>
    </w:p>
    <w:p w:rsidR="007B2A9A" w:rsidRDefault="007B2A9A" w:rsidP="007B2A9A">
      <w:pPr>
        <w:pStyle w:val="a"/>
        <w:spacing w:line="232" w:lineRule="exact"/>
        <w:ind w:left="2127" w:firstLine="0"/>
        <w:rPr>
          <w:rFonts w:cs="Arial"/>
          <w:sz w:val="20"/>
          <w:lang w:eastAsia="en-US" w:bidi="he-IL"/>
        </w:rPr>
      </w:pPr>
      <w:r>
        <w:rPr>
          <w:rFonts w:cs="Arial"/>
          <w:sz w:val="20"/>
          <w:lang w:eastAsia="en-US" w:bidi="he-IL"/>
        </w:rPr>
        <w:t>a). Que los análisis de los precios unitarios estén estructurados con costos directos, indirectos, de financiamiento, cargo por utilidad y cargos adicionales;</w:t>
      </w:r>
    </w:p>
    <w:p w:rsidR="007B2A9A" w:rsidRDefault="00582BF7" w:rsidP="007B2A9A">
      <w:pPr>
        <w:pStyle w:val="a"/>
        <w:spacing w:line="232" w:lineRule="exact"/>
        <w:ind w:left="2127" w:firstLine="0"/>
        <w:rPr>
          <w:rFonts w:cs="Arial"/>
          <w:sz w:val="20"/>
          <w:lang w:eastAsia="en-US" w:bidi="he-IL"/>
        </w:rPr>
      </w:pPr>
      <w:r>
        <w:rPr>
          <w:rFonts w:cs="Arial"/>
          <w:sz w:val="20"/>
          <w:lang w:eastAsia="en-US" w:bidi="he-IL"/>
        </w:rPr>
        <w:t>b</w:t>
      </w:r>
      <w:r w:rsidR="007B2A9A">
        <w:rPr>
          <w:rFonts w:cs="Arial"/>
          <w:sz w:val="20"/>
          <w:lang w:eastAsia="en-US" w:bidi="he-IL"/>
        </w:rPr>
        <w:t>). Que los costos básicos de la mano de obra se hayan obtenido aplicando los factores de salario real a los sueldos y salarios de los técnicos y trabajadores;</w:t>
      </w:r>
    </w:p>
    <w:p w:rsidR="007B2A9A" w:rsidRDefault="00582BF7" w:rsidP="007B2A9A">
      <w:pPr>
        <w:pStyle w:val="a"/>
        <w:spacing w:line="232" w:lineRule="exact"/>
        <w:ind w:left="2127" w:firstLine="0"/>
        <w:rPr>
          <w:rFonts w:cs="Arial"/>
          <w:sz w:val="20"/>
          <w:lang w:eastAsia="en-US" w:bidi="he-IL"/>
        </w:rPr>
      </w:pPr>
      <w:r>
        <w:rPr>
          <w:rFonts w:cs="Arial"/>
          <w:sz w:val="20"/>
          <w:lang w:eastAsia="en-US" w:bidi="he-IL"/>
        </w:rPr>
        <w:t>c</w:t>
      </w:r>
      <w:r w:rsidR="007B2A9A">
        <w:rPr>
          <w:rFonts w:cs="Arial"/>
          <w:sz w:val="20"/>
          <w:lang w:eastAsia="en-US" w:bidi="he-IL"/>
        </w:rPr>
        <w:t>). Que el cargo por el uso de herramienta menor, se encuentre incluido, bastando para tal efecto que se haya determinado aplicando un porcentaje sobre el monto de la mano de obra, requerida para la ejecución del concepto de trabajo de que se trate, y</w:t>
      </w:r>
    </w:p>
    <w:p w:rsidR="007B2A9A" w:rsidRDefault="00582BF7" w:rsidP="007B2A9A">
      <w:pPr>
        <w:pStyle w:val="a"/>
        <w:spacing w:line="232" w:lineRule="exact"/>
        <w:ind w:left="2127" w:firstLine="0"/>
        <w:rPr>
          <w:rFonts w:cs="Arial"/>
          <w:sz w:val="20"/>
          <w:lang w:eastAsia="en-US" w:bidi="he-IL"/>
        </w:rPr>
      </w:pPr>
      <w:r>
        <w:rPr>
          <w:rFonts w:cs="Arial"/>
          <w:sz w:val="20"/>
          <w:lang w:eastAsia="en-US" w:bidi="he-IL"/>
        </w:rPr>
        <w:t>d</w:t>
      </w:r>
      <w:r w:rsidR="007B2A9A">
        <w:rPr>
          <w:rFonts w:cs="Arial"/>
          <w:sz w:val="20"/>
          <w:lang w:eastAsia="en-US" w:bidi="he-IL"/>
        </w:rPr>
        <w:t>). Que los costos horarios por la utilización de la maquinaria y equipo de construcción se hayan determinado por hora efectiva de trabajo, debiendo analizarse para cada máquina o equipo, incluyendo, cuando sea el caso, los accesorios que tenga integrados;</w:t>
      </w:r>
    </w:p>
    <w:p w:rsidR="007B2A9A" w:rsidRDefault="007B2A9A" w:rsidP="007B2A9A">
      <w:pPr>
        <w:pStyle w:val="INCISO"/>
        <w:tabs>
          <w:tab w:val="clear" w:pos="1152"/>
          <w:tab w:val="left" w:pos="2127"/>
        </w:tabs>
        <w:spacing w:line="244" w:lineRule="exact"/>
        <w:ind w:left="2127" w:hanging="1407"/>
        <w:rPr>
          <w:rFonts w:cs="Arial"/>
          <w:sz w:val="20"/>
          <w:lang w:eastAsia="en-US" w:bidi="he-IL"/>
        </w:rPr>
      </w:pPr>
      <w:r>
        <w:rPr>
          <w:rFonts w:cs="Arial"/>
          <w:sz w:val="20"/>
          <w:lang w:eastAsia="en-US" w:bidi="he-IL"/>
        </w:rPr>
        <w:t xml:space="preserve">15.9 </w:t>
      </w:r>
      <w:r>
        <w:rPr>
          <w:rFonts w:cs="Arial"/>
          <w:sz w:val="20"/>
          <w:lang w:eastAsia="en-US" w:bidi="he-IL"/>
        </w:rPr>
        <w:tab/>
        <w:t>Verificar que los análisis de costos directos se hayan estructurado y determinado de acuerdo a normas vigentes, debiendo además considerar:</w:t>
      </w:r>
    </w:p>
    <w:p w:rsidR="007B2A9A" w:rsidRDefault="007B2A9A" w:rsidP="007B2A9A">
      <w:pPr>
        <w:pStyle w:val="a"/>
        <w:spacing w:line="244" w:lineRule="exact"/>
        <w:ind w:left="2127" w:firstLine="0"/>
        <w:rPr>
          <w:rFonts w:cs="Arial"/>
          <w:sz w:val="20"/>
          <w:lang w:eastAsia="en-US" w:bidi="he-IL"/>
        </w:rPr>
      </w:pPr>
      <w:r>
        <w:rPr>
          <w:rFonts w:cs="Arial"/>
          <w:sz w:val="20"/>
          <w:lang w:eastAsia="en-US" w:bidi="he-IL"/>
        </w:rPr>
        <w:t>a). Que los costos de los materiales considerados por el licitante, sean congruentes con la relación de los costos básicos y con las normas de calidad especificadas en las bases de la licitación;</w:t>
      </w:r>
    </w:p>
    <w:p w:rsidR="007B2A9A" w:rsidRDefault="007B2A9A" w:rsidP="007B2A9A">
      <w:pPr>
        <w:pStyle w:val="a"/>
        <w:spacing w:line="244" w:lineRule="exact"/>
        <w:ind w:left="2127" w:firstLine="0"/>
        <w:rPr>
          <w:rFonts w:cs="Arial"/>
          <w:sz w:val="20"/>
          <w:lang w:eastAsia="en-US" w:bidi="he-IL"/>
        </w:rPr>
      </w:pPr>
      <w:r>
        <w:rPr>
          <w:rFonts w:cs="Arial"/>
          <w:sz w:val="20"/>
          <w:lang w:eastAsia="en-US" w:bidi="he-IL"/>
        </w:rPr>
        <w:t>b).</w:t>
      </w:r>
      <w:r>
        <w:rPr>
          <w:rFonts w:cs="Arial"/>
          <w:sz w:val="20"/>
          <w:lang w:eastAsia="en-US" w:bidi="he-IL"/>
        </w:rPr>
        <w:tab/>
        <w:t>Que los costos de la mano de obra considerados por el licitante, sean congruentes con el tabulador de los salarios y con los costos reales que prevalezcan en la zona donde se ejecutarán los trabajos, y</w:t>
      </w:r>
    </w:p>
    <w:p w:rsidR="007B2A9A" w:rsidRDefault="007B2A9A" w:rsidP="007B2A9A">
      <w:pPr>
        <w:pStyle w:val="a"/>
        <w:spacing w:line="244" w:lineRule="exact"/>
        <w:ind w:left="2127" w:firstLine="0"/>
        <w:rPr>
          <w:rFonts w:cs="Arial"/>
          <w:sz w:val="20"/>
          <w:lang w:eastAsia="en-US" w:bidi="he-IL"/>
        </w:rPr>
      </w:pPr>
      <w:r>
        <w:rPr>
          <w:rFonts w:cs="Arial"/>
          <w:sz w:val="20"/>
          <w:lang w:eastAsia="en-US" w:bidi="he-IL"/>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w:t>
      </w:r>
      <w:r>
        <w:rPr>
          <w:rFonts w:cs="Arial"/>
          <w:sz w:val="20"/>
          <w:lang w:eastAsia="en-US" w:bidi="he-IL"/>
        </w:rPr>
        <w:lastRenderedPageBreak/>
        <w:t>así como las características ambientales de la zona donde vayan a realizarse los trabajos;</w:t>
      </w:r>
    </w:p>
    <w:p w:rsidR="007B2A9A" w:rsidRDefault="007B2A9A" w:rsidP="007B2A9A">
      <w:pPr>
        <w:pStyle w:val="INCISO"/>
        <w:spacing w:line="244" w:lineRule="exact"/>
        <w:ind w:left="2127" w:hanging="1134"/>
        <w:rPr>
          <w:rFonts w:cs="Arial"/>
          <w:sz w:val="20"/>
          <w:lang w:eastAsia="en-US" w:bidi="he-IL"/>
        </w:rPr>
      </w:pPr>
      <w:r>
        <w:rPr>
          <w:rFonts w:cs="Arial"/>
          <w:sz w:val="20"/>
          <w:lang w:eastAsia="en-US" w:bidi="he-IL"/>
        </w:rPr>
        <w:t>15.10</w:t>
      </w:r>
      <w:r>
        <w:rPr>
          <w:rFonts w:cs="Arial"/>
          <w:sz w:val="20"/>
          <w:lang w:eastAsia="en-US" w:bidi="he-IL"/>
        </w:rPr>
        <w:tab/>
        <w:t>Verificar que los análisis de costos indirectos se hayan estructurado y determina</w:t>
      </w:r>
      <w:r w:rsidR="00B337B5">
        <w:rPr>
          <w:rFonts w:cs="Arial"/>
          <w:sz w:val="20"/>
          <w:lang w:eastAsia="en-US" w:bidi="he-IL"/>
        </w:rPr>
        <w:t>do de acuerdo a normas vigentes.</w:t>
      </w:r>
    </w:p>
    <w:p w:rsidR="007B2A9A" w:rsidRDefault="007B2A9A" w:rsidP="00B337B5">
      <w:pPr>
        <w:pStyle w:val="INCISO"/>
        <w:tabs>
          <w:tab w:val="left" w:pos="2127"/>
        </w:tabs>
        <w:spacing w:line="244" w:lineRule="exact"/>
        <w:ind w:left="2127" w:hanging="1134"/>
        <w:rPr>
          <w:rFonts w:cs="Arial"/>
          <w:sz w:val="20"/>
          <w:lang w:eastAsia="en-US" w:bidi="he-IL"/>
        </w:rPr>
      </w:pPr>
      <w:r>
        <w:rPr>
          <w:rFonts w:cs="Arial"/>
          <w:sz w:val="20"/>
          <w:lang w:eastAsia="en-US" w:bidi="he-IL"/>
        </w:rPr>
        <w:t>15.11</w:t>
      </w:r>
      <w:r>
        <w:rPr>
          <w:rFonts w:cs="Arial"/>
          <w:sz w:val="20"/>
          <w:lang w:eastAsia="en-US" w:bidi="he-IL"/>
        </w:rPr>
        <w:tab/>
        <w:t xml:space="preserve">Verificar que en el análisis y cálculo del costo financiero se </w:t>
      </w:r>
      <w:r w:rsidR="00B337B5">
        <w:rPr>
          <w:rFonts w:cs="Arial"/>
          <w:sz w:val="20"/>
          <w:lang w:eastAsia="en-US" w:bidi="he-IL"/>
        </w:rPr>
        <w:t>haya estructurado y determinado.</w:t>
      </w:r>
    </w:p>
    <w:p w:rsidR="007B2A9A" w:rsidRDefault="007B2A9A" w:rsidP="007B2A9A">
      <w:pPr>
        <w:pStyle w:val="INCISO"/>
        <w:tabs>
          <w:tab w:val="left" w:pos="2127"/>
        </w:tabs>
        <w:spacing w:line="244" w:lineRule="exact"/>
        <w:ind w:left="2127" w:hanging="1134"/>
        <w:rPr>
          <w:rFonts w:cs="Arial"/>
          <w:sz w:val="20"/>
          <w:lang w:eastAsia="en-US" w:bidi="he-IL"/>
        </w:rPr>
      </w:pPr>
      <w:r>
        <w:rPr>
          <w:rFonts w:cs="Arial"/>
          <w:sz w:val="20"/>
          <w:lang w:eastAsia="en-US" w:bidi="he-IL"/>
        </w:rPr>
        <w:t>15.12</w:t>
      </w:r>
      <w:r>
        <w:rPr>
          <w:rFonts w:cs="Arial"/>
          <w:sz w:val="20"/>
          <w:lang w:eastAsia="en-US" w:bidi="he-IL"/>
        </w:rPr>
        <w:tab/>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p>
    <w:p w:rsidR="007B2A9A" w:rsidRDefault="007B2A9A" w:rsidP="007B2A9A">
      <w:pPr>
        <w:pStyle w:val="INCISO"/>
        <w:spacing w:line="244" w:lineRule="exact"/>
        <w:ind w:left="2127" w:hanging="1134"/>
        <w:rPr>
          <w:rFonts w:cs="Arial"/>
          <w:sz w:val="20"/>
          <w:lang w:eastAsia="en-US" w:bidi="he-IL"/>
        </w:rPr>
      </w:pPr>
      <w:r>
        <w:rPr>
          <w:rFonts w:cs="Arial"/>
          <w:sz w:val="20"/>
          <w:lang w:eastAsia="en-US" w:bidi="he-IL"/>
        </w:rPr>
        <w:t>15.13</w:t>
      </w:r>
      <w:r>
        <w:rPr>
          <w:rFonts w:cs="Arial"/>
          <w:sz w:val="20"/>
          <w:lang w:eastAsia="en-US" w:bidi="he-IL"/>
        </w:rPr>
        <w:tab/>
        <w:t>Verificar que el importe total de la propuesta sea congruente con todos los documentos que la integran, y</w:t>
      </w:r>
    </w:p>
    <w:p w:rsidR="007B2A9A" w:rsidRDefault="007B2A9A" w:rsidP="007B2A9A">
      <w:pPr>
        <w:pStyle w:val="INCISO"/>
        <w:tabs>
          <w:tab w:val="left" w:pos="993"/>
        </w:tabs>
        <w:spacing w:line="244" w:lineRule="exact"/>
        <w:ind w:left="993" w:firstLine="0"/>
        <w:rPr>
          <w:rFonts w:cs="Arial"/>
          <w:sz w:val="20"/>
          <w:lang w:eastAsia="en-US" w:bidi="he-IL"/>
        </w:rPr>
      </w:pPr>
    </w:p>
    <w:p w:rsidR="007B2A9A" w:rsidRDefault="007B2A9A" w:rsidP="007B2A9A">
      <w:pPr>
        <w:pStyle w:val="BodyText22"/>
        <w:tabs>
          <w:tab w:val="clear" w:pos="1008"/>
          <w:tab w:val="left" w:pos="0"/>
          <w:tab w:val="left" w:pos="1728"/>
          <w:tab w:val="left" w:pos="2592"/>
        </w:tabs>
        <w:ind w:left="0" w:firstLine="0"/>
        <w:rPr>
          <w:rFonts w:cs="Arial"/>
          <w:spacing w:val="0"/>
          <w:sz w:val="20"/>
          <w:lang w:val="es-ES_tradnl" w:eastAsia="en-US" w:bidi="he-IL"/>
        </w:rPr>
      </w:pPr>
      <w:r>
        <w:rPr>
          <w:rFonts w:cs="Arial"/>
          <w:spacing w:val="0"/>
          <w:sz w:val="20"/>
          <w:lang w:val="es-ES_tradnl" w:eastAsia="en-US" w:bidi="he-IL"/>
        </w:rPr>
        <w:t xml:space="preserve">Una vez hecha la evaluación de la proposición, el contrato se adjudicará, a aquél cuya propuesta resulte solvente porque reúne, conforme a los criterios de adjudicación establecidos en éstas BASES DE LICITACION </w:t>
      </w:r>
      <w:r w:rsidR="00C2011A">
        <w:rPr>
          <w:rFonts w:cs="Arial"/>
          <w:spacing w:val="0"/>
          <w:sz w:val="20"/>
          <w:lang w:val="es-ES_tradnl" w:eastAsia="en-US" w:bidi="he-IL"/>
        </w:rPr>
        <w:t>y sus anexos</w:t>
      </w:r>
      <w:r>
        <w:rPr>
          <w:rFonts w:cs="Arial"/>
          <w:spacing w:val="0"/>
          <w:sz w:val="20"/>
          <w:lang w:val="es-ES_tradnl" w:eastAsia="en-US" w:bidi="he-IL"/>
        </w:rPr>
        <w:t xml:space="preserve">, las condiciones legales, técnicas y económicas requeridas por </w:t>
      </w:r>
      <w:r>
        <w:rPr>
          <w:rFonts w:cs="Arial"/>
          <w:sz w:val="20"/>
          <w:lang w:eastAsia="en-US" w:bidi="he-IL"/>
        </w:rPr>
        <w:t>el</w:t>
      </w:r>
      <w:r>
        <w:rPr>
          <w:rFonts w:cs="Arial"/>
          <w:b/>
          <w:sz w:val="20"/>
          <w:lang w:eastAsia="en-US" w:bidi="he-IL"/>
        </w:rPr>
        <w:t xml:space="preserve"> </w:t>
      </w:r>
      <w:r w:rsidR="00667FA6">
        <w:rPr>
          <w:rFonts w:cs="Arial"/>
          <w:b/>
          <w:sz w:val="20"/>
          <w:lang w:eastAsia="en-US" w:bidi="he-IL"/>
        </w:rPr>
        <w:t>Comisión</w:t>
      </w:r>
      <w:r>
        <w:rPr>
          <w:rFonts w:cs="Arial"/>
          <w:b/>
          <w:sz w:val="20"/>
          <w:lang w:eastAsia="en-US" w:bidi="he-IL"/>
        </w:rPr>
        <w:t xml:space="preserve"> Estatal de Agua Potable y Alcantarillado</w:t>
      </w:r>
      <w:r>
        <w:rPr>
          <w:rFonts w:cs="Arial"/>
          <w:spacing w:val="0"/>
          <w:sz w:val="20"/>
          <w:lang w:val="es-ES_tradnl" w:eastAsia="en-US" w:bidi="he-IL"/>
        </w:rPr>
        <w:t>, y garantice satisfactoriamente el cumplimiento de las obligaciones respectivas.</w:t>
      </w:r>
      <w:r>
        <w:rPr>
          <w:rFonts w:cs="Arial"/>
          <w:spacing w:val="0"/>
          <w:sz w:val="20"/>
          <w:lang w:val="es-ES_tradnl" w:eastAsia="en-US" w:bidi="he-IL"/>
        </w:rPr>
        <w:tab/>
      </w:r>
    </w:p>
    <w:p w:rsidR="007B2A9A" w:rsidRDefault="007B2A9A" w:rsidP="007B2A9A">
      <w:pPr>
        <w:pStyle w:val="BodyText22"/>
        <w:tabs>
          <w:tab w:val="clear" w:pos="1008"/>
          <w:tab w:val="left" w:pos="0"/>
          <w:tab w:val="left" w:pos="1728"/>
          <w:tab w:val="left" w:pos="2592"/>
        </w:tabs>
        <w:ind w:left="0" w:firstLine="0"/>
        <w:rPr>
          <w:rFonts w:cs="Arial"/>
          <w:spacing w:val="0"/>
          <w:sz w:val="20"/>
          <w:lang w:val="es-ES_tradnl" w:eastAsia="en-US" w:bidi="he-IL"/>
        </w:rPr>
      </w:pPr>
    </w:p>
    <w:p w:rsidR="007B2A9A" w:rsidRDefault="007B2A9A" w:rsidP="007B2A9A">
      <w:pPr>
        <w:jc w:val="both"/>
        <w:rPr>
          <w:rFonts w:ascii="Arial" w:hAnsi="Arial" w:cs="Arial"/>
          <w:sz w:val="20"/>
        </w:rPr>
      </w:pPr>
      <w:r>
        <w:rPr>
          <w:rFonts w:ascii="Arial" w:hAnsi="Arial" w:cs="Arial"/>
          <w:sz w:val="20"/>
        </w:rPr>
        <w:t>El</w:t>
      </w:r>
      <w:r>
        <w:rPr>
          <w:rFonts w:ascii="Arial" w:hAnsi="Arial" w:cs="Arial"/>
          <w:b/>
          <w:sz w:val="20"/>
        </w:rPr>
        <w:t xml:space="preserve"> </w:t>
      </w:r>
      <w:r w:rsidR="00667FA6">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emitirá un dictamen que servirá como base para el fallo, en el que se hará constar una reseña cronológica de los actos del procedimiento, el análisis de las proposiciones y las razones para admitirlas o desecharlas. Para la evaluación de las proposiciones en ningún caso podrán utilizarse mecanismos de puntos y porcentajes en su evaluación. No será objeto de evaluación las establecidas por el</w:t>
      </w:r>
      <w:r>
        <w:rPr>
          <w:rFonts w:ascii="Arial" w:hAnsi="Arial" w:cs="Arial"/>
          <w:b/>
          <w:sz w:val="20"/>
        </w:rPr>
        <w:t xml:space="preserve"> </w:t>
      </w:r>
      <w:r w:rsidR="00667FA6">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xml:space="preserve"> que tengan como propósito facilitar la presentación de las proposiciones y agilizar la conducción de los actos de la licitación, así como cualquier otro requisito cuyo incumplimiento por si mismo, no afecte la solvencia de las propuestas.</w:t>
      </w:r>
    </w:p>
    <w:p w:rsidR="007B2A9A" w:rsidRDefault="007B2A9A" w:rsidP="007B2A9A">
      <w:pPr>
        <w:jc w:val="both"/>
        <w:rPr>
          <w:rFonts w:ascii="Arial" w:hAnsi="Arial" w:cs="Arial"/>
          <w:sz w:val="20"/>
        </w:rPr>
      </w:pPr>
    </w:p>
    <w:p w:rsidR="007B2A9A" w:rsidRDefault="007B2A9A" w:rsidP="007B2A9A">
      <w:pPr>
        <w:jc w:val="both"/>
        <w:rPr>
          <w:rFonts w:ascii="Arial" w:hAnsi="Arial" w:cs="Arial"/>
          <w:sz w:val="20"/>
        </w:rPr>
      </w:pPr>
    </w:p>
    <w:p w:rsidR="007B2A9A" w:rsidRDefault="007B2A9A" w:rsidP="007B2A9A">
      <w:pPr>
        <w:widowControl w:val="0"/>
        <w:tabs>
          <w:tab w:val="left" w:pos="993"/>
          <w:tab w:val="left" w:pos="2592"/>
        </w:tabs>
        <w:suppressAutoHyphens/>
        <w:ind w:left="708" w:hanging="784"/>
        <w:jc w:val="both"/>
        <w:rPr>
          <w:rFonts w:ascii="Arial" w:hAnsi="Arial" w:cs="Arial"/>
          <w:b/>
          <w:sz w:val="20"/>
        </w:rPr>
      </w:pPr>
    </w:p>
    <w:p w:rsidR="007B2A9A" w:rsidRDefault="007B2A9A" w:rsidP="007B2A9A">
      <w:pPr>
        <w:widowControl w:val="0"/>
        <w:tabs>
          <w:tab w:val="left" w:pos="993"/>
          <w:tab w:val="left" w:pos="2592"/>
        </w:tabs>
        <w:suppressAutoHyphens/>
        <w:ind w:left="708" w:hanging="784"/>
        <w:jc w:val="both"/>
        <w:rPr>
          <w:rFonts w:ascii="Arial" w:hAnsi="Arial" w:cs="Arial"/>
          <w:b/>
          <w:sz w:val="20"/>
        </w:rPr>
      </w:pPr>
      <w:r>
        <w:rPr>
          <w:rFonts w:ascii="Arial" w:hAnsi="Arial" w:cs="Arial"/>
          <w:b/>
          <w:sz w:val="20"/>
        </w:rPr>
        <w:t>16.  FORMA DE PRESENTACION Y DOCUMENTOS QUE SE REQUIEREN PARA PREPARAR LA PROPOSICION.</w:t>
      </w:r>
    </w:p>
    <w:p w:rsidR="007B2A9A" w:rsidRDefault="007B2A9A" w:rsidP="007B2A9A">
      <w:pPr>
        <w:tabs>
          <w:tab w:val="left" w:pos="1008"/>
          <w:tab w:val="left" w:pos="1728"/>
          <w:tab w:val="left" w:pos="2592"/>
        </w:tabs>
        <w:suppressAutoHyphens/>
        <w:jc w:val="both"/>
        <w:rPr>
          <w:rFonts w:ascii="Arial" w:hAnsi="Arial" w:cs="Arial"/>
          <w:sz w:val="20"/>
        </w:rPr>
      </w:pPr>
    </w:p>
    <w:p w:rsidR="007B2A9A" w:rsidRDefault="007B2A9A" w:rsidP="007B2A9A">
      <w:pPr>
        <w:pStyle w:val="BodyText22"/>
        <w:tabs>
          <w:tab w:val="clear" w:pos="1008"/>
          <w:tab w:val="left" w:pos="993"/>
        </w:tabs>
        <w:ind w:left="993" w:firstLine="0"/>
        <w:rPr>
          <w:rFonts w:cs="Arial"/>
          <w:spacing w:val="0"/>
          <w:sz w:val="20"/>
          <w:lang w:val="es-ES_tradnl" w:eastAsia="en-US" w:bidi="he-IL"/>
        </w:rPr>
      </w:pPr>
      <w:r>
        <w:rPr>
          <w:rFonts w:cs="Arial"/>
          <w:spacing w:val="0"/>
          <w:sz w:val="20"/>
          <w:lang w:val="es-ES_tradnl" w:eastAsia="en-US" w:bidi="he-IL"/>
        </w:rPr>
        <w:t xml:space="preserve"> </w:t>
      </w:r>
      <w:r>
        <w:rPr>
          <w:rFonts w:cs="Arial"/>
          <w:b/>
          <w:bCs/>
          <w:spacing w:val="0"/>
          <w:sz w:val="20"/>
          <w:lang w:val="es-ES_tradnl" w:eastAsia="en-US" w:bidi="he-IL"/>
        </w:rPr>
        <w:t>16.1</w:t>
      </w:r>
      <w:r>
        <w:rPr>
          <w:rFonts w:cs="Arial"/>
          <w:spacing w:val="0"/>
          <w:sz w:val="20"/>
          <w:lang w:val="es-ES_tradnl" w:eastAsia="en-US" w:bidi="he-IL"/>
        </w:rPr>
        <w:t xml:space="preserve"> </w:t>
      </w:r>
      <w:r w:rsidR="00DA2C57">
        <w:rPr>
          <w:rFonts w:cs="Arial"/>
          <w:spacing w:val="0"/>
          <w:sz w:val="20"/>
          <w:lang w:val="es-ES_tradnl" w:eastAsia="en-US" w:bidi="he-IL"/>
        </w:rPr>
        <w:t>El</w:t>
      </w:r>
      <w:r>
        <w:rPr>
          <w:rFonts w:cs="Arial"/>
          <w:spacing w:val="0"/>
          <w:sz w:val="20"/>
          <w:lang w:val="es-ES_tradnl" w:eastAsia="en-US" w:bidi="he-IL"/>
        </w:rPr>
        <w:t xml:space="preserve"> licitante a</w:t>
      </w:r>
      <w:r w:rsidR="00DA2C57">
        <w:rPr>
          <w:rFonts w:cs="Arial"/>
          <w:spacing w:val="0"/>
          <w:sz w:val="20"/>
          <w:lang w:val="es-ES_tradnl" w:eastAsia="en-US" w:bidi="he-IL"/>
        </w:rPr>
        <w:t>l</w:t>
      </w:r>
      <w:r>
        <w:rPr>
          <w:rFonts w:cs="Arial"/>
          <w:spacing w:val="0"/>
          <w:sz w:val="20"/>
          <w:lang w:val="es-ES_tradnl" w:eastAsia="en-US" w:bidi="he-IL"/>
        </w:rPr>
        <w:t xml:space="preserve"> entregar su </w:t>
      </w:r>
      <w:r w:rsidR="00DA2C57">
        <w:rPr>
          <w:rFonts w:cs="Arial"/>
          <w:spacing w:val="0"/>
          <w:sz w:val="20"/>
          <w:lang w:val="es-ES_tradnl" w:eastAsia="en-US" w:bidi="he-IL"/>
        </w:rPr>
        <w:t>proposición</w:t>
      </w:r>
      <w:r>
        <w:rPr>
          <w:rFonts w:cs="Arial"/>
          <w:spacing w:val="0"/>
          <w:sz w:val="20"/>
          <w:lang w:val="es-ES_tradnl" w:eastAsia="en-US" w:bidi="he-IL"/>
        </w:rPr>
        <w:t xml:space="preserve"> se ajustará a lo siguiente:</w:t>
      </w:r>
    </w:p>
    <w:p w:rsidR="007B2A9A" w:rsidRDefault="007B2A9A" w:rsidP="007B2A9A">
      <w:pPr>
        <w:tabs>
          <w:tab w:val="left" w:pos="142"/>
          <w:tab w:val="left" w:pos="1728"/>
          <w:tab w:val="left" w:pos="2592"/>
        </w:tabs>
        <w:suppressAutoHyphens/>
        <w:ind w:left="142" w:hanging="142"/>
        <w:jc w:val="both"/>
        <w:rPr>
          <w:rFonts w:ascii="Arial" w:hAnsi="Arial" w:cs="Arial"/>
          <w:sz w:val="20"/>
        </w:rPr>
      </w:pPr>
    </w:p>
    <w:p w:rsidR="007B2A9A" w:rsidRDefault="007B2A9A" w:rsidP="00DA2C57">
      <w:pPr>
        <w:pStyle w:val="Sangra3detindependiente"/>
        <w:tabs>
          <w:tab w:val="left" w:pos="1418"/>
          <w:tab w:val="left" w:pos="1701"/>
        </w:tabs>
        <w:ind w:left="993"/>
        <w:jc w:val="both"/>
        <w:rPr>
          <w:rFonts w:ascii="Arial" w:hAnsi="Arial" w:cs="Arial"/>
          <w:sz w:val="20"/>
        </w:rPr>
      </w:pPr>
      <w:r>
        <w:rPr>
          <w:rFonts w:ascii="Arial" w:hAnsi="Arial" w:cs="Arial"/>
          <w:b/>
          <w:bCs/>
          <w:sz w:val="20"/>
        </w:rPr>
        <w:t>16.1.1</w:t>
      </w:r>
      <w:r>
        <w:rPr>
          <w:rFonts w:ascii="Arial" w:hAnsi="Arial" w:cs="Arial"/>
          <w:sz w:val="20"/>
        </w:rPr>
        <w:t xml:space="preserve"> La entrega de </w:t>
      </w:r>
      <w:r w:rsidR="00DA2C57">
        <w:rPr>
          <w:rFonts w:ascii="Arial" w:hAnsi="Arial" w:cs="Arial"/>
          <w:sz w:val="20"/>
        </w:rPr>
        <w:t>la proposición</w:t>
      </w:r>
      <w:r>
        <w:rPr>
          <w:rFonts w:ascii="Arial" w:hAnsi="Arial" w:cs="Arial"/>
          <w:sz w:val="20"/>
        </w:rPr>
        <w:t xml:space="preserve"> se hará en </w:t>
      </w:r>
      <w:r w:rsidR="00F37E98">
        <w:rPr>
          <w:rFonts w:ascii="Arial" w:hAnsi="Arial" w:cs="Arial"/>
          <w:sz w:val="20"/>
        </w:rPr>
        <w:t>UN</w:t>
      </w:r>
      <w:r>
        <w:rPr>
          <w:rFonts w:ascii="Arial" w:hAnsi="Arial" w:cs="Arial"/>
          <w:sz w:val="20"/>
        </w:rPr>
        <w:t xml:space="preserve"> sobre cerrado que contendrá </w:t>
      </w:r>
      <w:r w:rsidR="00DA2C57">
        <w:rPr>
          <w:rFonts w:ascii="Arial" w:hAnsi="Arial" w:cs="Arial"/>
          <w:sz w:val="20"/>
        </w:rPr>
        <w:t xml:space="preserve">la </w:t>
      </w:r>
      <w:r>
        <w:rPr>
          <w:rFonts w:ascii="Arial" w:hAnsi="Arial" w:cs="Arial"/>
          <w:sz w:val="20"/>
        </w:rPr>
        <w:t xml:space="preserve">Propuesta </w:t>
      </w:r>
      <w:r w:rsidR="00F37E98">
        <w:rPr>
          <w:rFonts w:ascii="Arial" w:hAnsi="Arial" w:cs="Arial"/>
          <w:sz w:val="20"/>
        </w:rPr>
        <w:t xml:space="preserve"> </w:t>
      </w:r>
      <w:r w:rsidR="00DA2C57">
        <w:rPr>
          <w:rFonts w:ascii="Arial" w:hAnsi="Arial" w:cs="Arial"/>
          <w:sz w:val="20"/>
        </w:rPr>
        <w:t>Única</w:t>
      </w:r>
      <w:r>
        <w:rPr>
          <w:rFonts w:ascii="Arial" w:hAnsi="Arial" w:cs="Arial"/>
          <w:sz w:val="20"/>
        </w:rPr>
        <w:t xml:space="preserve">; la documentación distinta a la propuesta podrá entregarse, a elección del licitante, dentro o fuera del sobre que contenga la </w:t>
      </w:r>
      <w:r w:rsidR="00582BF7">
        <w:rPr>
          <w:rFonts w:ascii="Arial" w:hAnsi="Arial" w:cs="Arial"/>
          <w:sz w:val="20"/>
        </w:rPr>
        <w:t>Propuesta</w:t>
      </w:r>
      <w:r>
        <w:rPr>
          <w:rFonts w:ascii="Arial" w:hAnsi="Arial" w:cs="Arial"/>
          <w:sz w:val="20"/>
        </w:rPr>
        <w:t xml:space="preserve">.   </w:t>
      </w:r>
    </w:p>
    <w:p w:rsidR="007B2A9A" w:rsidRDefault="007B2A9A" w:rsidP="007B2A9A">
      <w:pPr>
        <w:tabs>
          <w:tab w:val="left" w:pos="142"/>
          <w:tab w:val="left" w:pos="1728"/>
          <w:tab w:val="left" w:pos="2592"/>
        </w:tabs>
        <w:suppressAutoHyphens/>
        <w:ind w:left="142" w:hanging="142"/>
        <w:jc w:val="both"/>
        <w:rPr>
          <w:rFonts w:ascii="Arial" w:hAnsi="Arial" w:cs="Arial"/>
          <w:sz w:val="20"/>
        </w:rPr>
      </w:pPr>
    </w:p>
    <w:p w:rsidR="007B2A9A" w:rsidRDefault="007B2A9A" w:rsidP="007B2A9A">
      <w:pPr>
        <w:widowControl w:val="0"/>
        <w:tabs>
          <w:tab w:val="left" w:pos="993"/>
          <w:tab w:val="left" w:pos="1728"/>
          <w:tab w:val="left" w:pos="2592"/>
        </w:tabs>
        <w:suppressAutoHyphens/>
        <w:ind w:left="993"/>
        <w:jc w:val="both"/>
        <w:rPr>
          <w:rFonts w:ascii="Arial" w:hAnsi="Arial" w:cs="Arial"/>
          <w:sz w:val="20"/>
        </w:rPr>
      </w:pPr>
      <w:r>
        <w:rPr>
          <w:rFonts w:ascii="Arial" w:hAnsi="Arial" w:cs="Arial"/>
          <w:b/>
          <w:bCs/>
          <w:sz w:val="20"/>
        </w:rPr>
        <w:t>16.1.2</w:t>
      </w:r>
      <w:r>
        <w:rPr>
          <w:rFonts w:ascii="Arial" w:hAnsi="Arial" w:cs="Arial"/>
          <w:sz w:val="20"/>
        </w:rPr>
        <w:t xml:space="preserve"> La propuesta deberá presentarse preferentemente en hojas con el membrete de la empresa, excepto aquellas que le fueron entregadas por el</w:t>
      </w:r>
      <w:r>
        <w:rPr>
          <w:rFonts w:ascii="Arial" w:hAnsi="Arial" w:cs="Arial"/>
          <w:b/>
          <w:sz w:val="20"/>
        </w:rPr>
        <w:t xml:space="preserve"> </w:t>
      </w:r>
      <w:r w:rsidR="00667FA6">
        <w:rPr>
          <w:rFonts w:ascii="Arial" w:hAnsi="Arial" w:cs="Arial"/>
          <w:b/>
          <w:sz w:val="20"/>
        </w:rPr>
        <w:t>Comisión</w:t>
      </w:r>
      <w:r>
        <w:rPr>
          <w:rFonts w:ascii="Arial" w:hAnsi="Arial" w:cs="Arial"/>
          <w:b/>
          <w:sz w:val="20"/>
        </w:rPr>
        <w:t xml:space="preserve"> Estatal de Agua Potable y Alcantarillado</w:t>
      </w:r>
    </w:p>
    <w:p w:rsidR="007B2A9A" w:rsidRDefault="007B2A9A" w:rsidP="007B2A9A">
      <w:pPr>
        <w:tabs>
          <w:tab w:val="left" w:pos="142"/>
          <w:tab w:val="left" w:pos="1728"/>
          <w:tab w:val="left" w:pos="2592"/>
        </w:tabs>
        <w:suppressAutoHyphens/>
        <w:ind w:left="142" w:hanging="142"/>
        <w:jc w:val="both"/>
        <w:rPr>
          <w:rFonts w:ascii="Arial" w:hAnsi="Arial" w:cs="Arial"/>
          <w:sz w:val="20"/>
        </w:rPr>
      </w:pPr>
    </w:p>
    <w:p w:rsidR="007B2A9A" w:rsidRDefault="007B2A9A" w:rsidP="007B2A9A">
      <w:pPr>
        <w:tabs>
          <w:tab w:val="left" w:pos="142"/>
          <w:tab w:val="left" w:pos="2592"/>
        </w:tabs>
        <w:suppressAutoHyphens/>
        <w:ind w:left="142" w:hanging="142"/>
        <w:jc w:val="both"/>
        <w:rPr>
          <w:rFonts w:ascii="Arial" w:hAnsi="Arial" w:cs="Arial"/>
          <w:sz w:val="20"/>
        </w:rPr>
      </w:pPr>
    </w:p>
    <w:p w:rsidR="00723629" w:rsidRDefault="007B2A9A" w:rsidP="00723629">
      <w:pPr>
        <w:widowControl w:val="0"/>
        <w:tabs>
          <w:tab w:val="left" w:pos="993"/>
          <w:tab w:val="left" w:pos="2592"/>
        </w:tabs>
        <w:suppressAutoHyphens/>
        <w:jc w:val="both"/>
        <w:rPr>
          <w:rFonts w:ascii="Arial" w:hAnsi="Arial" w:cs="Arial"/>
          <w:b/>
          <w:sz w:val="20"/>
          <w:u w:val="single"/>
        </w:rPr>
      </w:pPr>
      <w:r>
        <w:rPr>
          <w:rFonts w:ascii="Arial" w:hAnsi="Arial" w:cs="Arial"/>
          <w:b/>
          <w:sz w:val="20"/>
        </w:rPr>
        <w:t xml:space="preserve"> 16.2</w:t>
      </w:r>
      <w:r>
        <w:rPr>
          <w:rFonts w:ascii="Arial" w:hAnsi="Arial" w:cs="Arial"/>
          <w:b/>
          <w:sz w:val="20"/>
        </w:rPr>
        <w:tab/>
      </w:r>
      <w:r w:rsidR="00723629" w:rsidRPr="00AA7D7A">
        <w:rPr>
          <w:rFonts w:ascii="Arial" w:hAnsi="Arial" w:cs="Arial"/>
          <w:b/>
          <w:sz w:val="20"/>
          <w:u w:val="single"/>
        </w:rPr>
        <w:t xml:space="preserve">PROPUESTA </w:t>
      </w:r>
      <w:r w:rsidR="00DA2C57">
        <w:rPr>
          <w:rFonts w:ascii="Arial" w:hAnsi="Arial" w:cs="Arial"/>
          <w:b/>
          <w:sz w:val="20"/>
          <w:u w:val="single"/>
        </w:rPr>
        <w:t>UNICA</w:t>
      </w:r>
    </w:p>
    <w:p w:rsidR="00723629" w:rsidRDefault="00723629" w:rsidP="00723629">
      <w:pPr>
        <w:widowControl w:val="0"/>
        <w:tabs>
          <w:tab w:val="left" w:pos="993"/>
          <w:tab w:val="left" w:pos="2592"/>
        </w:tabs>
        <w:suppressAutoHyphens/>
        <w:jc w:val="both"/>
        <w:rPr>
          <w:rFonts w:ascii="Arial" w:hAnsi="Arial" w:cs="Arial"/>
          <w:sz w:val="20"/>
        </w:rPr>
      </w:pPr>
      <w:r>
        <w:rPr>
          <w:rFonts w:ascii="Arial" w:hAnsi="Arial" w:cs="Arial"/>
          <w:sz w:val="20"/>
        </w:rPr>
        <w:tab/>
      </w:r>
    </w:p>
    <w:p w:rsidR="00723629" w:rsidRDefault="00723629" w:rsidP="00723629">
      <w:pPr>
        <w:tabs>
          <w:tab w:val="left" w:pos="993"/>
          <w:tab w:val="left" w:pos="2592"/>
        </w:tabs>
        <w:suppressAutoHyphens/>
        <w:ind w:left="1008" w:hanging="1008"/>
        <w:jc w:val="both"/>
        <w:rPr>
          <w:rFonts w:ascii="Arial" w:hAnsi="Arial" w:cs="Arial"/>
          <w:sz w:val="20"/>
        </w:rPr>
      </w:pPr>
    </w:p>
    <w:p w:rsidR="00723629" w:rsidRDefault="00723629" w:rsidP="00723629">
      <w:pPr>
        <w:tabs>
          <w:tab w:val="left" w:pos="993"/>
          <w:tab w:val="left" w:pos="2592"/>
        </w:tabs>
        <w:suppressAutoHyphens/>
        <w:ind w:left="993" w:hanging="993"/>
        <w:jc w:val="both"/>
        <w:rPr>
          <w:rFonts w:ascii="Arial" w:hAnsi="Arial" w:cs="Arial"/>
          <w:sz w:val="20"/>
        </w:rPr>
      </w:pPr>
      <w:r>
        <w:rPr>
          <w:rFonts w:ascii="Arial" w:hAnsi="Arial" w:cs="Arial"/>
          <w:sz w:val="20"/>
        </w:rPr>
        <w:tab/>
        <w:t xml:space="preserve">La PROPUESTA </w:t>
      </w:r>
      <w:r w:rsidR="00260D08">
        <w:rPr>
          <w:rFonts w:ascii="Arial" w:hAnsi="Arial" w:cs="Arial"/>
          <w:sz w:val="20"/>
        </w:rPr>
        <w:t xml:space="preserve">UNICA, </w:t>
      </w:r>
      <w:r>
        <w:rPr>
          <w:rFonts w:ascii="Arial" w:hAnsi="Arial" w:cs="Arial"/>
          <w:sz w:val="20"/>
        </w:rPr>
        <w:t xml:space="preserve"> firmada en todas sus hojas por el representante legal, deberá contener los siguientes anexos:</w:t>
      </w:r>
    </w:p>
    <w:p w:rsidR="00723629" w:rsidRDefault="00723629" w:rsidP="00723629">
      <w:pPr>
        <w:tabs>
          <w:tab w:val="left" w:pos="567"/>
          <w:tab w:val="left" w:pos="2592"/>
        </w:tabs>
        <w:suppressAutoHyphens/>
        <w:ind w:left="426" w:hanging="426"/>
        <w:jc w:val="both"/>
        <w:rPr>
          <w:rFonts w:ascii="Arial" w:hAnsi="Arial" w:cs="Arial"/>
          <w:sz w:val="20"/>
        </w:rPr>
      </w:pPr>
    </w:p>
    <w:p w:rsidR="00723629" w:rsidRDefault="00723629" w:rsidP="00723629">
      <w:pPr>
        <w:tabs>
          <w:tab w:val="left" w:pos="993"/>
          <w:tab w:val="left" w:pos="2592"/>
        </w:tabs>
        <w:suppressAutoHyphens/>
        <w:ind w:left="426" w:hanging="426"/>
        <w:jc w:val="both"/>
        <w:rPr>
          <w:rFonts w:ascii="Arial" w:hAnsi="Arial" w:cs="Arial"/>
          <w:sz w:val="20"/>
        </w:rPr>
      </w:pPr>
      <w:r>
        <w:rPr>
          <w:rFonts w:ascii="Arial" w:hAnsi="Arial" w:cs="Arial"/>
          <w:sz w:val="20"/>
        </w:rPr>
        <w:t>AE 1</w:t>
      </w:r>
      <w:r>
        <w:rPr>
          <w:rFonts w:ascii="Arial" w:hAnsi="Arial" w:cs="Arial"/>
          <w:sz w:val="20"/>
        </w:rPr>
        <w:tab/>
        <w:t>CARTA COMPROMISO DE LA PROPOSICIÓN.</w:t>
      </w:r>
    </w:p>
    <w:p w:rsidR="00723629" w:rsidRDefault="00723629" w:rsidP="00723629">
      <w:pPr>
        <w:tabs>
          <w:tab w:val="left" w:pos="567"/>
          <w:tab w:val="left" w:pos="2592"/>
        </w:tabs>
        <w:suppressAutoHyphens/>
        <w:ind w:left="426" w:hanging="426"/>
        <w:jc w:val="both"/>
        <w:rPr>
          <w:rFonts w:ascii="Arial" w:hAnsi="Arial" w:cs="Arial"/>
          <w:sz w:val="20"/>
        </w:rPr>
      </w:pPr>
    </w:p>
    <w:p w:rsidR="00723629" w:rsidRDefault="00723629" w:rsidP="00723629">
      <w:pPr>
        <w:tabs>
          <w:tab w:val="left" w:pos="993"/>
          <w:tab w:val="left" w:pos="2592"/>
        </w:tabs>
        <w:suppressAutoHyphens/>
        <w:ind w:left="993" w:hanging="993"/>
        <w:jc w:val="both"/>
        <w:rPr>
          <w:rFonts w:ascii="Arial" w:hAnsi="Arial" w:cs="Arial"/>
          <w:sz w:val="20"/>
        </w:rPr>
      </w:pPr>
      <w:r>
        <w:rPr>
          <w:rFonts w:ascii="Arial" w:hAnsi="Arial" w:cs="Arial"/>
          <w:sz w:val="20"/>
        </w:rPr>
        <w:t>AE 2</w:t>
      </w:r>
      <w:r>
        <w:rPr>
          <w:rFonts w:ascii="Arial" w:hAnsi="Arial" w:cs="Arial"/>
          <w:sz w:val="20"/>
        </w:rPr>
        <w:tab/>
      </w:r>
      <w:r w:rsidR="00DA2C57">
        <w:rPr>
          <w:rFonts w:ascii="Arial" w:hAnsi="Arial" w:cs="Arial"/>
          <w:sz w:val="20"/>
        </w:rPr>
        <w:t xml:space="preserve">ANALISIS, CÁLCULO E INTEGRACIÓN DEL </w:t>
      </w:r>
      <w:r w:rsidR="00DA2C57" w:rsidRPr="000B4402">
        <w:rPr>
          <w:rFonts w:ascii="Arial" w:hAnsi="Arial" w:cs="Arial"/>
          <w:b/>
          <w:sz w:val="20"/>
        </w:rPr>
        <w:t>FACTOR DE SALARIO REAL</w:t>
      </w:r>
      <w:r w:rsidR="00DA2C57">
        <w:rPr>
          <w:rFonts w:ascii="Arial" w:hAnsi="Arial" w:cs="Arial"/>
          <w:sz w:val="20"/>
        </w:rPr>
        <w:t>, POR CADA CATEGORIA; Y EL ANALISIS DE LAS CUADRILLAS SI OPTA POR UTILIZARLAS (Deberá incluir el análisis, debiendo incluir importes para su cálculo).</w:t>
      </w:r>
    </w:p>
    <w:p w:rsidR="00723629" w:rsidRDefault="00723629" w:rsidP="00723629">
      <w:pPr>
        <w:tabs>
          <w:tab w:val="left" w:pos="993"/>
          <w:tab w:val="left" w:pos="2592"/>
        </w:tabs>
        <w:suppressAutoHyphens/>
        <w:ind w:left="993" w:hanging="993"/>
        <w:jc w:val="both"/>
        <w:rPr>
          <w:rFonts w:ascii="Arial" w:hAnsi="Arial" w:cs="Arial"/>
          <w:sz w:val="20"/>
        </w:rPr>
      </w:pPr>
    </w:p>
    <w:p w:rsidR="00723629" w:rsidRDefault="00723629" w:rsidP="00723629">
      <w:pPr>
        <w:pStyle w:val="Ttulo9"/>
        <w:tabs>
          <w:tab w:val="left" w:pos="993"/>
        </w:tabs>
        <w:ind w:left="993" w:hanging="993"/>
        <w:rPr>
          <w:rFonts w:ascii="Arial" w:hAnsi="Arial" w:cs="Arial"/>
          <w:b w:val="0"/>
          <w:sz w:val="20"/>
          <w:lang w:val="es-ES_tradnl"/>
        </w:rPr>
      </w:pPr>
      <w:r>
        <w:rPr>
          <w:rFonts w:ascii="Arial" w:hAnsi="Arial" w:cs="Arial"/>
          <w:b w:val="0"/>
          <w:sz w:val="20"/>
          <w:lang w:val="es-ES_tradnl"/>
        </w:rPr>
        <w:t xml:space="preserve">AE 3 </w:t>
      </w:r>
      <w:r>
        <w:rPr>
          <w:rFonts w:ascii="Arial" w:hAnsi="Arial" w:cs="Arial"/>
          <w:b w:val="0"/>
          <w:sz w:val="20"/>
          <w:lang w:val="es-ES_tradnl"/>
        </w:rPr>
        <w:tab/>
      </w:r>
      <w:r w:rsidR="000B4402" w:rsidRPr="00074125">
        <w:rPr>
          <w:rFonts w:ascii="Arial" w:hAnsi="Arial" w:cs="Arial"/>
          <w:b w:val="0"/>
          <w:sz w:val="20"/>
        </w:rPr>
        <w:t xml:space="preserve">ANÁLISIS, CÁLCULO E INTEGRACIÓN DE LOS </w:t>
      </w:r>
      <w:r w:rsidR="000B4402" w:rsidRPr="00260D08">
        <w:rPr>
          <w:rFonts w:ascii="Arial" w:hAnsi="Arial" w:cs="Arial"/>
          <w:sz w:val="20"/>
        </w:rPr>
        <w:t>COSTOS HORARIOS</w:t>
      </w:r>
      <w:r w:rsidR="000B4402" w:rsidRPr="00074125">
        <w:rPr>
          <w:rFonts w:ascii="Arial" w:hAnsi="Arial" w:cs="Arial"/>
          <w:b w:val="0"/>
          <w:sz w:val="20"/>
        </w:rPr>
        <w:t xml:space="preserve"> DE LA MAQUINARIA Y EQUIPO DE CONSTRUCCIÓN, DEBIENDO CONSIDERAR ÉSTOS, PARA EFECTOS DE EVALUACIÓN, CON COSTOS Y RENDIMIENTOS DE MÁQUINAS Y EQUIPOS NUEVOS; (QUE INCLUYA EL COSTO DE MAQUINARIA ACTIVO Y EN ESPERA).</w:t>
      </w:r>
    </w:p>
    <w:p w:rsidR="00723629" w:rsidRDefault="00723629" w:rsidP="00723629">
      <w:pPr>
        <w:rPr>
          <w:lang w:eastAsia="es-MX"/>
        </w:rPr>
      </w:pPr>
    </w:p>
    <w:p w:rsidR="00074125" w:rsidRDefault="00723629" w:rsidP="00723629">
      <w:pPr>
        <w:tabs>
          <w:tab w:val="left" w:pos="993"/>
          <w:tab w:val="left" w:pos="2592"/>
        </w:tabs>
        <w:suppressAutoHyphens/>
        <w:ind w:left="993" w:hanging="993"/>
        <w:jc w:val="both"/>
        <w:rPr>
          <w:rFonts w:ascii="Arial" w:hAnsi="Arial" w:cs="Arial"/>
          <w:sz w:val="20"/>
        </w:rPr>
      </w:pPr>
      <w:r>
        <w:rPr>
          <w:rFonts w:ascii="Arial" w:hAnsi="Arial" w:cs="Arial"/>
          <w:sz w:val="20"/>
        </w:rPr>
        <w:t>AE 4</w:t>
      </w:r>
      <w:r>
        <w:rPr>
          <w:rFonts w:ascii="Arial" w:hAnsi="Arial" w:cs="Arial"/>
          <w:sz w:val="20"/>
        </w:rPr>
        <w:tab/>
      </w:r>
      <w:r w:rsidR="000B4402" w:rsidRPr="00260D08">
        <w:rPr>
          <w:rFonts w:ascii="Arial" w:hAnsi="Arial" w:cs="Arial"/>
          <w:b/>
          <w:sz w:val="20"/>
        </w:rPr>
        <w:t>EXPLOSIÓN DE INSUMOS</w:t>
      </w:r>
      <w:r w:rsidR="00074125">
        <w:rPr>
          <w:rFonts w:ascii="Arial" w:hAnsi="Arial" w:cs="Arial"/>
          <w:sz w:val="20"/>
        </w:rPr>
        <w:t xml:space="preserve"> QUE INTERVIENEN EN LA INTEGRACION DE LA PROPUESTA:</w:t>
      </w:r>
    </w:p>
    <w:p w:rsidR="00074125" w:rsidRDefault="00074125" w:rsidP="00723629">
      <w:pPr>
        <w:tabs>
          <w:tab w:val="left" w:pos="993"/>
          <w:tab w:val="left" w:pos="2592"/>
        </w:tabs>
        <w:suppressAutoHyphens/>
        <w:ind w:left="993" w:hanging="993"/>
        <w:jc w:val="both"/>
        <w:rPr>
          <w:rFonts w:ascii="Arial" w:hAnsi="Arial" w:cs="Arial"/>
          <w:sz w:val="20"/>
        </w:rPr>
      </w:pPr>
      <w:r>
        <w:rPr>
          <w:rFonts w:ascii="Arial" w:hAnsi="Arial" w:cs="Arial"/>
          <w:sz w:val="20"/>
        </w:rPr>
        <w:tab/>
      </w:r>
      <w:r>
        <w:rPr>
          <w:rFonts w:ascii="Arial" w:hAnsi="Arial" w:cs="Arial"/>
          <w:sz w:val="20"/>
        </w:rPr>
        <w:tab/>
        <w:t>a) MATERIALES; AGREGAR COTIZACION DE MATERIALES, DEBIDAMENTE FIRMADA POR EL QUE COTIZA</w:t>
      </w:r>
    </w:p>
    <w:p w:rsidR="00074125" w:rsidRDefault="00074125" w:rsidP="00723629">
      <w:pPr>
        <w:tabs>
          <w:tab w:val="left" w:pos="993"/>
          <w:tab w:val="left" w:pos="2592"/>
        </w:tabs>
        <w:suppressAutoHyphens/>
        <w:ind w:left="993" w:hanging="993"/>
        <w:jc w:val="both"/>
        <w:rPr>
          <w:rFonts w:ascii="Arial" w:hAnsi="Arial" w:cs="Arial"/>
          <w:sz w:val="20"/>
        </w:rPr>
      </w:pPr>
      <w:r>
        <w:rPr>
          <w:rFonts w:ascii="Arial" w:hAnsi="Arial" w:cs="Arial"/>
          <w:sz w:val="20"/>
        </w:rPr>
        <w:tab/>
      </w:r>
      <w:r>
        <w:rPr>
          <w:rFonts w:ascii="Arial" w:hAnsi="Arial" w:cs="Arial"/>
          <w:sz w:val="20"/>
        </w:rPr>
        <w:tab/>
        <w:t>b) MANO DE OBRA</w:t>
      </w:r>
    </w:p>
    <w:p w:rsidR="00723629" w:rsidRDefault="00074125" w:rsidP="00723629">
      <w:pPr>
        <w:tabs>
          <w:tab w:val="left" w:pos="993"/>
          <w:tab w:val="left" w:pos="2592"/>
        </w:tabs>
        <w:suppressAutoHyphens/>
        <w:ind w:left="993" w:hanging="993"/>
        <w:jc w:val="both"/>
        <w:rPr>
          <w:rFonts w:ascii="Arial" w:hAnsi="Arial" w:cs="Arial"/>
          <w:sz w:val="20"/>
        </w:rPr>
      </w:pPr>
      <w:r>
        <w:rPr>
          <w:rFonts w:ascii="Arial" w:hAnsi="Arial" w:cs="Arial"/>
          <w:sz w:val="20"/>
        </w:rPr>
        <w:tab/>
      </w:r>
      <w:r>
        <w:rPr>
          <w:rFonts w:ascii="Arial" w:hAnsi="Arial" w:cs="Arial"/>
          <w:sz w:val="20"/>
        </w:rPr>
        <w:tab/>
        <w:t>c) MAQUINARIA Y EQUIPO</w:t>
      </w:r>
    </w:p>
    <w:p w:rsidR="00723629" w:rsidRDefault="00723629" w:rsidP="00723629">
      <w:pPr>
        <w:tabs>
          <w:tab w:val="left" w:pos="993"/>
          <w:tab w:val="left" w:pos="2592"/>
        </w:tabs>
        <w:suppressAutoHyphens/>
        <w:ind w:left="993" w:hanging="993"/>
        <w:jc w:val="both"/>
        <w:rPr>
          <w:rFonts w:ascii="Arial" w:hAnsi="Arial" w:cs="Arial"/>
          <w:sz w:val="20"/>
        </w:rPr>
      </w:pPr>
    </w:p>
    <w:p w:rsidR="00723629" w:rsidRDefault="00723629" w:rsidP="00723629">
      <w:pPr>
        <w:tabs>
          <w:tab w:val="left" w:pos="993"/>
          <w:tab w:val="left" w:pos="2592"/>
        </w:tabs>
        <w:suppressAutoHyphens/>
        <w:ind w:left="993" w:hanging="993"/>
        <w:jc w:val="both"/>
        <w:rPr>
          <w:rFonts w:ascii="Arial" w:hAnsi="Arial" w:cs="Arial"/>
          <w:sz w:val="20"/>
        </w:rPr>
      </w:pPr>
      <w:r>
        <w:rPr>
          <w:rFonts w:ascii="Arial" w:hAnsi="Arial" w:cs="Arial"/>
          <w:sz w:val="20"/>
        </w:rPr>
        <w:t>AE 5</w:t>
      </w:r>
      <w:r>
        <w:rPr>
          <w:rFonts w:ascii="Arial" w:hAnsi="Arial" w:cs="Arial"/>
          <w:sz w:val="20"/>
        </w:rPr>
        <w:tab/>
        <w:t xml:space="preserve">ANÁLISIS, CÁLCULO E INTEGRACIÓN DE LOS </w:t>
      </w:r>
      <w:r w:rsidRPr="00260D08">
        <w:rPr>
          <w:rFonts w:ascii="Arial" w:hAnsi="Arial" w:cs="Arial"/>
          <w:b/>
          <w:sz w:val="20"/>
        </w:rPr>
        <w:t>COSTOS INDIRECTOS</w:t>
      </w:r>
      <w:r>
        <w:rPr>
          <w:rFonts w:ascii="Arial" w:hAnsi="Arial" w:cs="Arial"/>
          <w:sz w:val="20"/>
        </w:rPr>
        <w:t>, IDENTIFICANDO LOS CORRESPONDIENTES A LOS DE ADMINISTRACIÓN DE OFICINAS DE CAMPO, LOS DE OFICINAS CENTRALES OBRA Y A LOS DE SEGUROS Y FIANZAS, INDICANDO EL FACTOR.</w:t>
      </w:r>
    </w:p>
    <w:p w:rsidR="00723629" w:rsidRDefault="00723629" w:rsidP="00723629">
      <w:pPr>
        <w:tabs>
          <w:tab w:val="left" w:pos="1008"/>
          <w:tab w:val="left" w:pos="2592"/>
        </w:tabs>
        <w:suppressAutoHyphens/>
        <w:jc w:val="both"/>
        <w:rPr>
          <w:rFonts w:ascii="Arial" w:hAnsi="Arial" w:cs="Arial"/>
          <w:sz w:val="20"/>
        </w:rPr>
      </w:pPr>
    </w:p>
    <w:p w:rsidR="00723629"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AE 6</w:t>
      </w:r>
      <w:r>
        <w:rPr>
          <w:rFonts w:ascii="Arial" w:hAnsi="Arial" w:cs="Arial"/>
          <w:sz w:val="20"/>
        </w:rPr>
        <w:tab/>
        <w:t xml:space="preserve">ANÁLISIS, CÁLCULO E INTEGRACIÓN DEL </w:t>
      </w:r>
      <w:r w:rsidRPr="00260D08">
        <w:rPr>
          <w:rFonts w:ascii="Arial" w:hAnsi="Arial" w:cs="Arial"/>
          <w:b/>
          <w:sz w:val="20"/>
        </w:rPr>
        <w:t>COSTO POR FINANCIAMIENTO</w:t>
      </w:r>
      <w:r>
        <w:rPr>
          <w:rFonts w:ascii="Arial" w:hAnsi="Arial" w:cs="Arial"/>
          <w:sz w:val="20"/>
        </w:rPr>
        <w:t>, INDICANDO FACTOR; (ANEXAR INDICADOR ECONOMICO DE REFERENCIA.)</w:t>
      </w:r>
    </w:p>
    <w:p w:rsidR="00723629" w:rsidRDefault="00723629" w:rsidP="00723629">
      <w:pPr>
        <w:tabs>
          <w:tab w:val="left" w:pos="1008"/>
          <w:tab w:val="left" w:pos="2592"/>
        </w:tabs>
        <w:suppressAutoHyphens/>
        <w:ind w:left="1008" w:hanging="1008"/>
        <w:jc w:val="both"/>
        <w:rPr>
          <w:rFonts w:ascii="Arial" w:hAnsi="Arial" w:cs="Arial"/>
          <w:sz w:val="20"/>
        </w:rPr>
      </w:pPr>
    </w:p>
    <w:p w:rsidR="00723629"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AE 7</w:t>
      </w:r>
      <w:r>
        <w:rPr>
          <w:rFonts w:ascii="Arial" w:hAnsi="Arial" w:cs="Arial"/>
          <w:sz w:val="20"/>
        </w:rPr>
        <w:tab/>
      </w:r>
      <w:r w:rsidRPr="00260D08">
        <w:rPr>
          <w:rFonts w:ascii="Arial" w:hAnsi="Arial" w:cs="Arial"/>
          <w:b/>
          <w:sz w:val="20"/>
        </w:rPr>
        <w:t>UTILIDAD</w:t>
      </w:r>
      <w:r>
        <w:rPr>
          <w:rFonts w:ascii="Arial" w:hAnsi="Arial" w:cs="Arial"/>
          <w:sz w:val="20"/>
        </w:rPr>
        <w:t xml:space="preserve"> PROPUESTA POR EL LICITANTE, INDICANDO FACTOR;</w:t>
      </w:r>
    </w:p>
    <w:p w:rsidR="00723629" w:rsidRDefault="00723629" w:rsidP="00723629">
      <w:pPr>
        <w:tabs>
          <w:tab w:val="left" w:pos="1008"/>
          <w:tab w:val="left" w:pos="2592"/>
        </w:tabs>
        <w:suppressAutoHyphens/>
        <w:ind w:left="1008" w:hanging="1008"/>
        <w:jc w:val="both"/>
        <w:rPr>
          <w:rFonts w:ascii="Arial" w:hAnsi="Arial" w:cs="Arial"/>
          <w:sz w:val="20"/>
        </w:rPr>
      </w:pPr>
    </w:p>
    <w:p w:rsidR="000B4402"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AE 8</w:t>
      </w:r>
      <w:r>
        <w:rPr>
          <w:rFonts w:ascii="Arial" w:hAnsi="Arial" w:cs="Arial"/>
          <w:sz w:val="20"/>
        </w:rPr>
        <w:tab/>
      </w:r>
      <w:r w:rsidR="000B4402" w:rsidRPr="00260D08">
        <w:rPr>
          <w:rFonts w:ascii="Arial" w:hAnsi="Arial" w:cs="Arial"/>
          <w:b/>
          <w:sz w:val="20"/>
        </w:rPr>
        <w:t>CARGOS ADICIONALES</w:t>
      </w:r>
    </w:p>
    <w:p w:rsidR="000B4402" w:rsidRDefault="000B4402" w:rsidP="00723629">
      <w:pPr>
        <w:tabs>
          <w:tab w:val="left" w:pos="1008"/>
          <w:tab w:val="left" w:pos="2592"/>
        </w:tabs>
        <w:suppressAutoHyphens/>
        <w:ind w:left="1008" w:hanging="1008"/>
        <w:jc w:val="both"/>
        <w:rPr>
          <w:rFonts w:ascii="Arial" w:hAnsi="Arial" w:cs="Arial"/>
          <w:sz w:val="20"/>
        </w:rPr>
      </w:pPr>
    </w:p>
    <w:p w:rsidR="000B4402" w:rsidRDefault="000B4402" w:rsidP="00723629">
      <w:pPr>
        <w:tabs>
          <w:tab w:val="left" w:pos="1008"/>
          <w:tab w:val="left" w:pos="2592"/>
        </w:tabs>
        <w:suppressAutoHyphens/>
        <w:ind w:left="1008" w:hanging="1008"/>
        <w:jc w:val="both"/>
        <w:rPr>
          <w:rFonts w:ascii="Arial" w:hAnsi="Arial" w:cs="Arial"/>
          <w:sz w:val="20"/>
        </w:rPr>
      </w:pPr>
      <w:r>
        <w:rPr>
          <w:rFonts w:ascii="Arial" w:hAnsi="Arial" w:cs="Arial"/>
          <w:sz w:val="20"/>
        </w:rPr>
        <w:t xml:space="preserve">AE 9 </w:t>
      </w:r>
      <w:r>
        <w:rPr>
          <w:rFonts w:ascii="Arial" w:hAnsi="Arial" w:cs="Arial"/>
          <w:sz w:val="20"/>
        </w:rPr>
        <w:tab/>
        <w:t xml:space="preserve">LA TOTALIDAD DE LOS ANALISIS DE LOS </w:t>
      </w:r>
      <w:r w:rsidRPr="00260D08">
        <w:rPr>
          <w:rFonts w:ascii="Arial" w:hAnsi="Arial" w:cs="Arial"/>
          <w:b/>
          <w:sz w:val="20"/>
        </w:rPr>
        <w:t>PRECIOS UNITARIOS</w:t>
      </w:r>
      <w:r>
        <w:rPr>
          <w:rFonts w:ascii="Arial" w:hAnsi="Arial" w:cs="Arial"/>
          <w:sz w:val="20"/>
        </w:rPr>
        <w:t xml:space="preserve"> DE LOS CONCEPTOS SOLICITADOS, ESTRUCTURADOS POR COSTOS DIRECTOS, QUE INCLUYAN LOS CARGOS POR CONCEPTO DE MATERIALES, MANO DE OBRA, HERRAMIENTAS, MAQUINARIA Y EQUIPO DE CONSTRUCCION COSTOS INDIRECTOS, COSTOS DE FINANCIAMIENTO Y CARGO POR UTILIDAD</w:t>
      </w:r>
    </w:p>
    <w:p w:rsidR="00723629" w:rsidRDefault="000B4402" w:rsidP="00723629">
      <w:pPr>
        <w:tabs>
          <w:tab w:val="left" w:pos="1008"/>
          <w:tab w:val="left" w:pos="2592"/>
        </w:tabs>
        <w:suppressAutoHyphens/>
        <w:ind w:left="1008" w:hanging="1008"/>
        <w:jc w:val="both"/>
        <w:rPr>
          <w:rFonts w:ascii="Arial" w:hAnsi="Arial" w:cs="Arial"/>
          <w:sz w:val="20"/>
        </w:rPr>
      </w:pPr>
      <w:r>
        <w:rPr>
          <w:rFonts w:ascii="Arial" w:hAnsi="Arial" w:cs="Arial"/>
          <w:sz w:val="20"/>
        </w:rPr>
        <w:tab/>
      </w:r>
    </w:p>
    <w:p w:rsidR="00723629"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 xml:space="preserve">AE </w:t>
      </w:r>
      <w:r w:rsidR="000B4402">
        <w:rPr>
          <w:rFonts w:ascii="Arial" w:hAnsi="Arial" w:cs="Arial"/>
          <w:sz w:val="20"/>
        </w:rPr>
        <w:t>10</w:t>
      </w:r>
      <w:r>
        <w:rPr>
          <w:rFonts w:ascii="Arial" w:hAnsi="Arial" w:cs="Arial"/>
          <w:sz w:val="20"/>
        </w:rPr>
        <w:tab/>
      </w:r>
      <w:r w:rsidRPr="00260D08">
        <w:rPr>
          <w:rFonts w:ascii="Arial" w:hAnsi="Arial" w:cs="Arial"/>
          <w:b/>
          <w:sz w:val="20"/>
        </w:rPr>
        <w:t>CATÁLOGO DE CONCEPTOS</w:t>
      </w:r>
      <w:r>
        <w:rPr>
          <w:rFonts w:ascii="Arial" w:hAnsi="Arial" w:cs="Arial"/>
          <w:sz w:val="20"/>
        </w:rPr>
        <w:t>, CONTENIENDO DESCRIPCIÓN, UNIDADES DE MEDICIÓN, CANTIDADES DE TRABAJO, PRECIOS UNITARIOS CON NÚMERO Y LETRA E IMPORTES DEL TOTAL DE LA PROPUESTA. (ESTE EN EL FORMATO ENTREGADO POR LACEAPA, NO SE PUEDE MODIFICAR).</w:t>
      </w:r>
    </w:p>
    <w:p w:rsidR="00723629" w:rsidRDefault="00723629" w:rsidP="00723629">
      <w:pPr>
        <w:tabs>
          <w:tab w:val="left" w:pos="1008"/>
          <w:tab w:val="left" w:pos="2592"/>
        </w:tabs>
        <w:suppressAutoHyphens/>
        <w:jc w:val="both"/>
        <w:rPr>
          <w:rFonts w:ascii="Arial" w:hAnsi="Arial" w:cs="Arial"/>
          <w:sz w:val="20"/>
        </w:rPr>
      </w:pPr>
    </w:p>
    <w:p w:rsidR="00723629"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AE 1</w:t>
      </w:r>
      <w:r w:rsidR="000B4402">
        <w:rPr>
          <w:rFonts w:ascii="Arial" w:hAnsi="Arial" w:cs="Arial"/>
          <w:sz w:val="20"/>
        </w:rPr>
        <w:t>1</w:t>
      </w:r>
      <w:r>
        <w:rPr>
          <w:rFonts w:ascii="Arial" w:hAnsi="Arial" w:cs="Arial"/>
          <w:sz w:val="20"/>
        </w:rPr>
        <w:tab/>
        <w:t xml:space="preserve">PROGRAMA DE EROGACIONES DE LA </w:t>
      </w:r>
      <w:r w:rsidRPr="00260D08">
        <w:rPr>
          <w:rFonts w:ascii="Arial" w:hAnsi="Arial" w:cs="Arial"/>
          <w:b/>
          <w:sz w:val="20"/>
        </w:rPr>
        <w:t>EJECUCIÓN GENERAL</w:t>
      </w:r>
      <w:r>
        <w:rPr>
          <w:rFonts w:ascii="Arial" w:hAnsi="Arial" w:cs="Arial"/>
          <w:sz w:val="20"/>
        </w:rPr>
        <w:t xml:space="preserve"> DE LOS TRABAJOS, CALENDARIZADO Y CUANTIFICADO MENSUALMENTE, DE LOS CONCEPTOS DE TRABAJO; DEBIENDO EXISTIR CONGRUENCIA CON LOS CONCEPTOS A EJECUTAR (PORCENTAJE PARCIAL, PORCENTAJE TOTAL, VOLUMEN, GRAFICA E IMPORTE) </w:t>
      </w:r>
    </w:p>
    <w:p w:rsidR="00723629" w:rsidRDefault="00723629" w:rsidP="00723629">
      <w:pPr>
        <w:tabs>
          <w:tab w:val="left" w:pos="1008"/>
          <w:tab w:val="left" w:pos="2592"/>
        </w:tabs>
        <w:suppressAutoHyphens/>
        <w:ind w:left="1008" w:hanging="1008"/>
        <w:jc w:val="both"/>
        <w:rPr>
          <w:rFonts w:ascii="Arial" w:hAnsi="Arial" w:cs="Arial"/>
          <w:sz w:val="20"/>
        </w:rPr>
      </w:pPr>
    </w:p>
    <w:p w:rsidR="00260D08"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AE 1</w:t>
      </w:r>
      <w:r w:rsidR="000B4402">
        <w:rPr>
          <w:rFonts w:ascii="Arial" w:hAnsi="Arial" w:cs="Arial"/>
          <w:sz w:val="20"/>
        </w:rPr>
        <w:t>2</w:t>
      </w:r>
      <w:r>
        <w:rPr>
          <w:rFonts w:ascii="Arial" w:hAnsi="Arial" w:cs="Arial"/>
          <w:sz w:val="20"/>
        </w:rPr>
        <w:tab/>
        <w:t>PROGRAMA DE EROGACIONES CALENDARIZADOS Y CUANTIFICADOS DE</w:t>
      </w:r>
    </w:p>
    <w:p w:rsidR="00260D08" w:rsidRDefault="00260D08" w:rsidP="00723629">
      <w:pPr>
        <w:tabs>
          <w:tab w:val="left" w:pos="1008"/>
          <w:tab w:val="left" w:pos="2592"/>
        </w:tabs>
        <w:suppressAutoHyphens/>
        <w:ind w:left="1008" w:hanging="1008"/>
        <w:jc w:val="both"/>
        <w:rPr>
          <w:rFonts w:ascii="Arial" w:hAnsi="Arial" w:cs="Arial"/>
          <w:sz w:val="20"/>
        </w:rPr>
      </w:pPr>
    </w:p>
    <w:p w:rsidR="00723629" w:rsidRDefault="00260D08" w:rsidP="00723629">
      <w:pPr>
        <w:tabs>
          <w:tab w:val="left" w:pos="1008"/>
          <w:tab w:val="left" w:pos="2592"/>
        </w:tabs>
        <w:suppressAutoHyphens/>
        <w:ind w:left="1008" w:hanging="1008"/>
        <w:jc w:val="both"/>
        <w:rPr>
          <w:rFonts w:ascii="Arial" w:hAnsi="Arial" w:cs="Arial"/>
          <w:sz w:val="20"/>
        </w:rPr>
      </w:pPr>
      <w:r>
        <w:rPr>
          <w:rFonts w:ascii="Arial" w:hAnsi="Arial" w:cs="Arial"/>
          <w:sz w:val="20"/>
        </w:rPr>
        <w:tab/>
        <w:t xml:space="preserve">a) </w:t>
      </w:r>
      <w:r w:rsidR="00723629">
        <w:rPr>
          <w:rFonts w:ascii="Arial" w:hAnsi="Arial" w:cs="Arial"/>
          <w:sz w:val="20"/>
        </w:rPr>
        <w:t xml:space="preserve"> UTILIZACIÓN MENSUAL DE LA </w:t>
      </w:r>
      <w:r w:rsidR="00723629" w:rsidRPr="00260D08">
        <w:rPr>
          <w:rFonts w:ascii="Arial" w:hAnsi="Arial" w:cs="Arial"/>
          <w:b/>
          <w:sz w:val="20"/>
        </w:rPr>
        <w:t>MANO DE OBRA</w:t>
      </w:r>
      <w:r w:rsidR="00723629">
        <w:rPr>
          <w:rFonts w:ascii="Arial" w:hAnsi="Arial" w:cs="Arial"/>
          <w:sz w:val="20"/>
        </w:rPr>
        <w:t>, REALIZANDO SU SUMATORIA CORRESPONDIENTE POR CATEGORÍA, EXPRESANDO JORNADAS, IMPORTES E IDENTIFICANDO CATEGORÍAS; (PORCENTAJE PARCIAL, PORCENTAJE TOTAL, VOLUMEN, GRAFICA E IMPORTE)</w:t>
      </w:r>
    </w:p>
    <w:p w:rsidR="00723629" w:rsidRDefault="00723629" w:rsidP="00723629">
      <w:pPr>
        <w:tabs>
          <w:tab w:val="left" w:pos="1008"/>
          <w:tab w:val="left" w:pos="2592"/>
        </w:tabs>
        <w:suppressAutoHyphens/>
        <w:ind w:left="1008" w:hanging="1008"/>
        <w:jc w:val="both"/>
        <w:rPr>
          <w:rFonts w:ascii="Arial" w:hAnsi="Arial" w:cs="Arial"/>
          <w:sz w:val="20"/>
        </w:rPr>
      </w:pPr>
    </w:p>
    <w:p w:rsidR="000B4402" w:rsidRDefault="000B4402" w:rsidP="00723629">
      <w:pPr>
        <w:tabs>
          <w:tab w:val="left" w:pos="1008"/>
          <w:tab w:val="left" w:pos="2592"/>
        </w:tabs>
        <w:suppressAutoHyphens/>
        <w:ind w:left="1008" w:hanging="1008"/>
        <w:jc w:val="both"/>
        <w:rPr>
          <w:rFonts w:ascii="Arial" w:hAnsi="Arial" w:cs="Arial"/>
          <w:sz w:val="20"/>
        </w:rPr>
      </w:pPr>
    </w:p>
    <w:p w:rsidR="00723629" w:rsidRDefault="000B4402" w:rsidP="00723629">
      <w:pPr>
        <w:tabs>
          <w:tab w:val="left" w:pos="1008"/>
          <w:tab w:val="left" w:pos="2592"/>
        </w:tabs>
        <w:suppressAutoHyphens/>
        <w:ind w:left="1008" w:hanging="1008"/>
        <w:jc w:val="both"/>
        <w:rPr>
          <w:rFonts w:ascii="Arial" w:hAnsi="Arial" w:cs="Arial"/>
          <w:sz w:val="20"/>
        </w:rPr>
      </w:pPr>
      <w:r>
        <w:rPr>
          <w:rFonts w:ascii="Arial" w:hAnsi="Arial" w:cs="Arial"/>
          <w:sz w:val="20"/>
        </w:rPr>
        <w:lastRenderedPageBreak/>
        <w:tab/>
      </w:r>
      <w:r w:rsidR="00260D08">
        <w:rPr>
          <w:rFonts w:ascii="Arial" w:hAnsi="Arial" w:cs="Arial"/>
          <w:sz w:val="20"/>
        </w:rPr>
        <w:t>b</w:t>
      </w:r>
      <w:r>
        <w:rPr>
          <w:rFonts w:ascii="Arial" w:hAnsi="Arial" w:cs="Arial"/>
          <w:sz w:val="20"/>
        </w:rPr>
        <w:t>)</w:t>
      </w:r>
      <w:r w:rsidR="00723629">
        <w:rPr>
          <w:rFonts w:ascii="Arial" w:hAnsi="Arial" w:cs="Arial"/>
          <w:sz w:val="20"/>
        </w:rPr>
        <w:t xml:space="preserve"> UTILIZACION DE LA </w:t>
      </w:r>
      <w:r w:rsidR="00723629" w:rsidRPr="00260D08">
        <w:rPr>
          <w:rFonts w:ascii="Arial" w:hAnsi="Arial" w:cs="Arial"/>
          <w:b/>
          <w:sz w:val="20"/>
        </w:rPr>
        <w:t>MAQUINARIA Y EQUIPO</w:t>
      </w:r>
      <w:r w:rsidR="00723629">
        <w:rPr>
          <w:rFonts w:ascii="Arial" w:hAnsi="Arial" w:cs="Arial"/>
          <w:sz w:val="20"/>
        </w:rPr>
        <w:t xml:space="preserve"> DE CONSTRUCCION, REALIZANDO SU SUMATORIA CORRESPONDIENTE POR MAQUINA, EXPRESANDO HORAS EFECTIVAS DE TRABAJO, IMPORTES E IDENTIFICANDO SU TIPO Y CARACTERÍSTICAS; (PORCENTAJE PARCIAL, PORCENTAJE TOTAL, VOLUMEN, GRAFICA E IMPORTE)</w:t>
      </w:r>
    </w:p>
    <w:p w:rsidR="00723629" w:rsidRDefault="00723629" w:rsidP="00723629">
      <w:pPr>
        <w:tabs>
          <w:tab w:val="left" w:pos="1008"/>
          <w:tab w:val="left" w:pos="2592"/>
        </w:tabs>
        <w:suppressAutoHyphens/>
        <w:jc w:val="both"/>
        <w:rPr>
          <w:rFonts w:ascii="Arial" w:hAnsi="Arial" w:cs="Arial"/>
          <w:sz w:val="20"/>
        </w:rPr>
      </w:pPr>
    </w:p>
    <w:p w:rsidR="00723629" w:rsidRDefault="00723629" w:rsidP="00723629">
      <w:pPr>
        <w:tabs>
          <w:tab w:val="left" w:pos="1008"/>
          <w:tab w:val="left" w:pos="2592"/>
        </w:tabs>
        <w:suppressAutoHyphens/>
        <w:jc w:val="both"/>
        <w:rPr>
          <w:rFonts w:ascii="Arial" w:hAnsi="Arial" w:cs="Arial"/>
          <w:sz w:val="20"/>
        </w:rPr>
      </w:pPr>
    </w:p>
    <w:p w:rsidR="00723629"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b/>
      </w:r>
      <w:r w:rsidR="00260D08">
        <w:rPr>
          <w:rFonts w:ascii="Arial" w:hAnsi="Arial" w:cs="Arial"/>
          <w:sz w:val="20"/>
        </w:rPr>
        <w:t>c</w:t>
      </w:r>
      <w:r w:rsidR="000B4402">
        <w:rPr>
          <w:rFonts w:ascii="Arial" w:hAnsi="Arial" w:cs="Arial"/>
          <w:sz w:val="20"/>
        </w:rPr>
        <w:t>)</w:t>
      </w:r>
      <w:r>
        <w:rPr>
          <w:rFonts w:ascii="Arial" w:hAnsi="Arial" w:cs="Arial"/>
          <w:sz w:val="20"/>
        </w:rPr>
        <w:t xml:space="preserve"> ADQUISICION DE </w:t>
      </w:r>
      <w:r w:rsidRPr="00260D08">
        <w:rPr>
          <w:rFonts w:ascii="Arial" w:hAnsi="Arial" w:cs="Arial"/>
          <w:b/>
          <w:sz w:val="20"/>
        </w:rPr>
        <w:t>MATERIALES</w:t>
      </w:r>
      <w:r>
        <w:rPr>
          <w:rFonts w:ascii="Arial" w:hAnsi="Arial" w:cs="Arial"/>
          <w:sz w:val="20"/>
        </w:rPr>
        <w:t xml:space="preserve"> Y DE LOS EQUIPOS DE INSTALACION PERMANENTE, REALIZANDO SU SUMATORIA CORRESPONDIENTE POR MATERIAL, EXPRESADOS EN UNIDADES CONVENCIONALES; ADEMÁS DE PLASMAR CANTIDADES E IMPORTES.; </w:t>
      </w:r>
    </w:p>
    <w:p w:rsidR="00723629" w:rsidRDefault="00723629" w:rsidP="00723629">
      <w:pPr>
        <w:tabs>
          <w:tab w:val="left" w:pos="1008"/>
          <w:tab w:val="left" w:pos="2592"/>
        </w:tabs>
        <w:suppressAutoHyphens/>
        <w:ind w:left="1008" w:hanging="1008"/>
        <w:jc w:val="both"/>
        <w:rPr>
          <w:rFonts w:ascii="Arial" w:hAnsi="Arial" w:cs="Arial"/>
          <w:sz w:val="20"/>
        </w:rPr>
      </w:pPr>
    </w:p>
    <w:p w:rsidR="00723629" w:rsidRDefault="00723629" w:rsidP="00723629">
      <w:pPr>
        <w:tabs>
          <w:tab w:val="left" w:pos="1008"/>
          <w:tab w:val="left" w:pos="2592"/>
        </w:tabs>
        <w:suppressAutoHyphens/>
        <w:ind w:left="1008" w:hanging="1008"/>
        <w:jc w:val="both"/>
        <w:rPr>
          <w:rFonts w:ascii="Arial" w:hAnsi="Arial" w:cs="Arial"/>
          <w:sz w:val="20"/>
        </w:rPr>
      </w:pPr>
      <w:r>
        <w:rPr>
          <w:rFonts w:ascii="Arial" w:hAnsi="Arial" w:cs="Arial"/>
          <w:sz w:val="20"/>
        </w:rPr>
        <w:tab/>
      </w:r>
      <w:r w:rsidR="00260D08">
        <w:rPr>
          <w:rFonts w:ascii="Arial" w:hAnsi="Arial" w:cs="Arial"/>
          <w:sz w:val="20"/>
        </w:rPr>
        <w:t>d</w:t>
      </w:r>
      <w:r w:rsidR="000B4402">
        <w:rPr>
          <w:rFonts w:ascii="Arial" w:hAnsi="Arial" w:cs="Arial"/>
          <w:sz w:val="20"/>
        </w:rPr>
        <w:t xml:space="preserve">) </w:t>
      </w:r>
      <w:r>
        <w:rPr>
          <w:rFonts w:ascii="Arial" w:hAnsi="Arial" w:cs="Arial"/>
          <w:sz w:val="20"/>
        </w:rPr>
        <w:t xml:space="preserve">UTILIZACION DEL </w:t>
      </w:r>
      <w:r w:rsidRPr="00260D08">
        <w:rPr>
          <w:rFonts w:ascii="Arial" w:hAnsi="Arial" w:cs="Arial"/>
          <w:b/>
          <w:sz w:val="20"/>
        </w:rPr>
        <w:t>PERSONAL PROFESIONAL</w:t>
      </w:r>
      <w:r>
        <w:rPr>
          <w:rFonts w:ascii="Arial" w:hAnsi="Arial" w:cs="Arial"/>
          <w:sz w:val="20"/>
        </w:rPr>
        <w:t xml:space="preserve"> TÉCNICO, ADMINISTRATIVO Y DE SERVICIO ENCARGADO DE LA DIRECCIÓN, SUPERVISIÓN Y ADMINISTRACIÓN DE LOS TRABAJOS. EXPRESANDO JORNADAS, IMPORTES E IDENTIFICANDO CATEGORÍAS; (PORCENTAJE PARCIAL, PORCENTAJE TOTAL, VOLUMEN, GRAFICA E IMPORTE)</w:t>
      </w:r>
    </w:p>
    <w:p w:rsidR="000B4402" w:rsidRDefault="000B4402" w:rsidP="00723629">
      <w:pPr>
        <w:tabs>
          <w:tab w:val="left" w:pos="1008"/>
          <w:tab w:val="left" w:pos="2592"/>
        </w:tabs>
        <w:suppressAutoHyphens/>
        <w:ind w:left="1008" w:hanging="1008"/>
        <w:jc w:val="both"/>
        <w:rPr>
          <w:rFonts w:ascii="Arial" w:hAnsi="Arial" w:cs="Arial"/>
          <w:sz w:val="20"/>
        </w:rPr>
      </w:pPr>
    </w:p>
    <w:p w:rsidR="000B4402" w:rsidRDefault="000B4402" w:rsidP="00723629">
      <w:pPr>
        <w:tabs>
          <w:tab w:val="left" w:pos="1008"/>
          <w:tab w:val="left" w:pos="2592"/>
        </w:tabs>
        <w:suppressAutoHyphens/>
        <w:ind w:left="1008" w:hanging="1008"/>
        <w:jc w:val="both"/>
        <w:rPr>
          <w:rFonts w:ascii="Arial" w:hAnsi="Arial" w:cs="Arial"/>
          <w:sz w:val="20"/>
        </w:rPr>
      </w:pPr>
      <w:r>
        <w:rPr>
          <w:rFonts w:ascii="Arial" w:hAnsi="Arial" w:cs="Arial"/>
          <w:sz w:val="20"/>
        </w:rPr>
        <w:t>AE-13</w:t>
      </w:r>
      <w:r>
        <w:rPr>
          <w:rFonts w:ascii="Arial" w:hAnsi="Arial" w:cs="Arial"/>
          <w:sz w:val="20"/>
        </w:rPr>
        <w:tab/>
        <w:t>ENTREGAR LA PROPUESTA EN MEDIO MAGNETICO (CD</w:t>
      </w:r>
      <w:r w:rsidR="007E073E">
        <w:rPr>
          <w:rFonts w:ascii="Arial" w:hAnsi="Arial" w:cs="Arial"/>
          <w:sz w:val="20"/>
        </w:rPr>
        <w:t>, USB</w:t>
      </w:r>
      <w:r>
        <w:rPr>
          <w:rFonts w:ascii="Arial" w:hAnsi="Arial" w:cs="Arial"/>
          <w:sz w:val="20"/>
        </w:rPr>
        <w:t xml:space="preserve">) LA PROPUESTA FIRMADA; Y EN FORMATO EDITABLE (EXSEL.XL) EL CATALOGO (AE-10) Y EL PROGRAMA DE EJECUCION DE LOS TRABAJOS AE(11). </w:t>
      </w:r>
    </w:p>
    <w:p w:rsidR="007B2A9A" w:rsidRDefault="007B2A9A" w:rsidP="00723629">
      <w:pPr>
        <w:widowControl w:val="0"/>
        <w:tabs>
          <w:tab w:val="left" w:pos="993"/>
          <w:tab w:val="left" w:pos="2592"/>
        </w:tabs>
        <w:suppressAutoHyphens/>
        <w:jc w:val="both"/>
        <w:rPr>
          <w:rFonts w:ascii="Arial" w:hAnsi="Arial" w:cs="Arial"/>
          <w:sz w:val="20"/>
        </w:rPr>
      </w:pPr>
    </w:p>
    <w:p w:rsidR="007B2A9A" w:rsidRDefault="007B2A9A" w:rsidP="007B2A9A">
      <w:pPr>
        <w:tabs>
          <w:tab w:val="left" w:pos="1008"/>
          <w:tab w:val="left" w:pos="2592"/>
        </w:tabs>
        <w:suppressAutoHyphens/>
        <w:rPr>
          <w:rFonts w:ascii="Arial" w:hAnsi="Arial" w:cs="Arial"/>
          <w:b/>
          <w:sz w:val="20"/>
        </w:rPr>
      </w:pPr>
      <w:r>
        <w:rPr>
          <w:rFonts w:ascii="Arial" w:hAnsi="Arial" w:cs="Arial"/>
          <w:sz w:val="20"/>
        </w:rPr>
        <w:t xml:space="preserve">17.  </w:t>
      </w:r>
      <w:r>
        <w:rPr>
          <w:rFonts w:ascii="Arial" w:hAnsi="Arial" w:cs="Arial"/>
          <w:b/>
          <w:sz w:val="20"/>
        </w:rPr>
        <w:t>DEMAS REQUISITOS QUE SE DEBEN CUMPLIR.</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tabs>
          <w:tab w:val="left" w:pos="1008"/>
          <w:tab w:val="left" w:pos="2592"/>
        </w:tabs>
        <w:suppressAutoHyphens/>
        <w:jc w:val="both"/>
        <w:rPr>
          <w:rFonts w:ascii="Arial" w:hAnsi="Arial" w:cs="Arial"/>
          <w:b/>
          <w:sz w:val="20"/>
        </w:rPr>
      </w:pPr>
      <w:r>
        <w:rPr>
          <w:rFonts w:ascii="Arial" w:hAnsi="Arial" w:cs="Arial"/>
          <w:b/>
          <w:sz w:val="20"/>
        </w:rPr>
        <w:t>17.1</w:t>
      </w:r>
      <w:r>
        <w:rPr>
          <w:rFonts w:ascii="Arial" w:hAnsi="Arial" w:cs="Arial"/>
          <w:b/>
          <w:sz w:val="20"/>
        </w:rPr>
        <w:tab/>
        <w:t>RETENCIONES.</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t xml:space="preserve">El Contratista al que se le adjudique el Contrato, aceptará que le sea retenido de cada una de las estimaciones que se generen, el 5 al millar  por el concepto de derechos por servicios de vigilancia, inspección y control, estipulado en el Articulo No. 50 de la </w:t>
      </w:r>
      <w:r w:rsidR="007D0F7C">
        <w:rPr>
          <w:rFonts w:ascii="Arial" w:hAnsi="Arial" w:cs="Arial"/>
          <w:sz w:val="20"/>
        </w:rPr>
        <w:t>Ley de Obras Públicas y Servicios relacionados con las mismas</w:t>
      </w:r>
      <w:r>
        <w:rPr>
          <w:rFonts w:ascii="Arial" w:hAnsi="Arial" w:cs="Arial"/>
          <w:sz w:val="20"/>
        </w:rPr>
        <w:t>.</w:t>
      </w: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t xml:space="preserve">El Contratista al que se le adjudique el Contrato, solicitara por escrito que le sea retenido de cada una de las estimaciones que se generen, el 2 al millar  por el concepto de aportación a la Cámara Mexicana de la industria de la Construcción (CMIC). </w:t>
      </w:r>
    </w:p>
    <w:p w:rsidR="007B2A9A" w:rsidRDefault="007B2A9A" w:rsidP="000D1723">
      <w:pPr>
        <w:pStyle w:val="Textoindependiente23"/>
        <w:tabs>
          <w:tab w:val="left" w:pos="1008"/>
          <w:tab w:val="left" w:pos="2592"/>
        </w:tabs>
        <w:suppressAutoHyphens/>
        <w:ind w:left="993" w:right="0" w:hanging="993"/>
        <w:jc w:val="both"/>
        <w:rPr>
          <w:rFonts w:cs="Arial"/>
          <w:b w:val="0"/>
          <w:sz w:val="20"/>
        </w:rPr>
      </w:pPr>
      <w:r>
        <w:rPr>
          <w:rFonts w:cs="Arial"/>
          <w:b w:val="0"/>
          <w:sz w:val="20"/>
        </w:rPr>
        <w:tab/>
      </w:r>
    </w:p>
    <w:p w:rsidR="007B2A9A" w:rsidRDefault="007B2A9A" w:rsidP="007B2A9A">
      <w:pPr>
        <w:tabs>
          <w:tab w:val="left" w:pos="1008"/>
          <w:tab w:val="left" w:pos="2592"/>
        </w:tabs>
        <w:suppressAutoHyphens/>
        <w:jc w:val="both"/>
        <w:rPr>
          <w:rFonts w:ascii="Arial" w:hAnsi="Arial" w:cs="Arial"/>
          <w:b/>
          <w:sz w:val="20"/>
        </w:rPr>
      </w:pPr>
      <w:r>
        <w:rPr>
          <w:rFonts w:ascii="Arial" w:hAnsi="Arial" w:cs="Arial"/>
          <w:b/>
          <w:sz w:val="20"/>
        </w:rPr>
        <w:t>17.2</w:t>
      </w:r>
      <w:r>
        <w:rPr>
          <w:rFonts w:ascii="Arial" w:hAnsi="Arial" w:cs="Arial"/>
          <w:b/>
          <w:sz w:val="20"/>
        </w:rPr>
        <w:tab/>
        <w:t>INSPECCION Y RECEPCION DE LOS TRABAJOS.</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t xml:space="preserve">La Secretaría de la Contraloría General del Estado, podrán intervenir en la inspección y recepción de los trabajos objeto del Contrato en los términos del Articulo No.61 de la </w:t>
      </w:r>
      <w:r w:rsidR="00A73A82">
        <w:rPr>
          <w:rFonts w:ascii="Arial" w:hAnsi="Arial" w:cs="Arial"/>
          <w:sz w:val="20"/>
        </w:rPr>
        <w:t>Ley de Obras Públicas y Servicios relacionados con las mismas</w:t>
      </w:r>
      <w:r>
        <w:rPr>
          <w:rFonts w:ascii="Arial" w:hAnsi="Arial" w:cs="Arial"/>
          <w:sz w:val="20"/>
        </w:rPr>
        <w:t>.</w:t>
      </w: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jc w:val="both"/>
        <w:rPr>
          <w:rFonts w:ascii="Arial" w:hAnsi="Arial" w:cs="Arial"/>
          <w:b/>
          <w:sz w:val="20"/>
        </w:rPr>
      </w:pPr>
      <w:r>
        <w:rPr>
          <w:rFonts w:ascii="Arial" w:hAnsi="Arial" w:cs="Arial"/>
          <w:b/>
          <w:sz w:val="20"/>
        </w:rPr>
        <w:t>18.  FORMA Y TERMINOS DE PAGO DE LOS TRABAJOS.</w:t>
      </w: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t>El</w:t>
      </w:r>
      <w:r>
        <w:rPr>
          <w:rFonts w:ascii="Arial" w:hAnsi="Arial" w:cs="Arial"/>
          <w:b/>
          <w:sz w:val="20"/>
        </w:rPr>
        <w:t xml:space="preserve"> </w:t>
      </w:r>
      <w:r w:rsidR="003F7192">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xml:space="preserve">;, pagará los trabajos objeto del contrato, mediante la formulación de estimaciones acompañadas de los números generadores sujetas al avance de los trabajos, que el Contratista presentará a la Residencia de Obra dentro de los seis días naturales siguientes a la fecha de corte, mismas que serán mediante la presentación de estimaciones en periodos </w:t>
      </w:r>
      <w:r w:rsidR="003F7192">
        <w:rPr>
          <w:rFonts w:ascii="Arial" w:hAnsi="Arial" w:cs="Arial"/>
          <w:sz w:val="20"/>
        </w:rPr>
        <w:t xml:space="preserve">de 7, 15 y </w:t>
      </w:r>
      <w:r>
        <w:rPr>
          <w:rFonts w:ascii="Arial" w:hAnsi="Arial" w:cs="Arial"/>
          <w:sz w:val="20"/>
        </w:rPr>
        <w:t xml:space="preserve">no mayores a 30 días calendario; la </w:t>
      </w:r>
      <w:r w:rsidR="003F7192">
        <w:rPr>
          <w:rFonts w:ascii="Arial" w:hAnsi="Arial" w:cs="Arial"/>
          <w:sz w:val="20"/>
        </w:rPr>
        <w:t>Supervisión</w:t>
      </w:r>
      <w:r>
        <w:rPr>
          <w:rFonts w:ascii="Arial" w:hAnsi="Arial" w:cs="Arial"/>
          <w:sz w:val="20"/>
        </w:rPr>
        <w:t xml:space="preserve"> de obra</w:t>
      </w:r>
      <w:r w:rsidR="003F7192">
        <w:rPr>
          <w:rFonts w:ascii="Arial" w:hAnsi="Arial" w:cs="Arial"/>
          <w:sz w:val="20"/>
        </w:rPr>
        <w:t>,</w:t>
      </w:r>
      <w:r>
        <w:rPr>
          <w:rFonts w:ascii="Arial" w:hAnsi="Arial" w:cs="Arial"/>
          <w:sz w:val="20"/>
        </w:rPr>
        <w:t xml:space="preserve"> para realizar la revisión y autorización de las estimaciones contará con un plazo no mayor de </w:t>
      </w:r>
      <w:r w:rsidR="003F7192">
        <w:rPr>
          <w:rFonts w:ascii="Arial" w:hAnsi="Arial" w:cs="Arial"/>
          <w:sz w:val="20"/>
        </w:rPr>
        <w:t>siete</w:t>
      </w:r>
      <w:r>
        <w:rPr>
          <w:rFonts w:ascii="Arial" w:hAnsi="Arial" w:cs="Arial"/>
          <w:sz w:val="20"/>
        </w:rPr>
        <w:t xml:space="preserve"> días naturales siguientes a su presentación. En el supuesto que surjan diferencias técnicas o numéricas dentro de dicho plazo, éstas se resolverán e incorporarán en la siguiente estimación. El</w:t>
      </w:r>
      <w:r>
        <w:rPr>
          <w:rFonts w:ascii="Arial" w:hAnsi="Arial" w:cs="Arial"/>
          <w:b/>
          <w:sz w:val="20"/>
        </w:rPr>
        <w:t xml:space="preserve"> </w:t>
      </w:r>
      <w:r w:rsidR="003F7192">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xml:space="preserve">; cubrirá el importe de sus estimaciones al Contratista dentro de un plazo no mayor de 20 días naturales contados a partir de la fecha en que hayan sido autorizadas por la </w:t>
      </w:r>
      <w:r w:rsidR="003F7192">
        <w:rPr>
          <w:rFonts w:ascii="Arial" w:hAnsi="Arial" w:cs="Arial"/>
          <w:sz w:val="20"/>
        </w:rPr>
        <w:t>Supervisión</w:t>
      </w:r>
      <w:r>
        <w:rPr>
          <w:rFonts w:ascii="Arial" w:hAnsi="Arial" w:cs="Arial"/>
          <w:sz w:val="20"/>
        </w:rPr>
        <w:t xml:space="preserve"> de obra.</w:t>
      </w: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jc w:val="both"/>
        <w:rPr>
          <w:rFonts w:ascii="Arial" w:hAnsi="Arial" w:cs="Arial"/>
          <w:b/>
          <w:sz w:val="20"/>
        </w:rPr>
      </w:pPr>
      <w:r>
        <w:rPr>
          <w:rFonts w:ascii="Arial" w:hAnsi="Arial" w:cs="Arial"/>
          <w:b/>
          <w:sz w:val="20"/>
        </w:rPr>
        <w:lastRenderedPageBreak/>
        <w:t>19.  SUBCONTRATACION</w:t>
      </w:r>
    </w:p>
    <w:p w:rsidR="007B2A9A" w:rsidRDefault="007B2A9A" w:rsidP="007B2A9A">
      <w:pPr>
        <w:pStyle w:val="BodyText22"/>
        <w:tabs>
          <w:tab w:val="left" w:pos="2592"/>
        </w:tabs>
        <w:rPr>
          <w:rFonts w:cs="Arial"/>
          <w:spacing w:val="0"/>
          <w:sz w:val="20"/>
          <w:lang w:val="es-ES_tradnl" w:eastAsia="en-US" w:bidi="he-IL"/>
        </w:rPr>
      </w:pPr>
      <w:r>
        <w:rPr>
          <w:rFonts w:cs="Arial"/>
          <w:spacing w:val="0"/>
          <w:sz w:val="20"/>
          <w:lang w:val="es-ES_tradnl" w:eastAsia="en-US" w:bidi="he-IL"/>
        </w:rPr>
        <w:tab/>
      </w: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t>No se podrá Subcontratar parte alguna de la Obra.</w:t>
      </w:r>
    </w:p>
    <w:p w:rsidR="00421816" w:rsidRDefault="00421816"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jc w:val="both"/>
        <w:rPr>
          <w:rFonts w:ascii="Arial" w:hAnsi="Arial" w:cs="Arial"/>
          <w:sz w:val="20"/>
        </w:rPr>
      </w:pPr>
      <w:r>
        <w:rPr>
          <w:rFonts w:ascii="Arial" w:hAnsi="Arial" w:cs="Arial"/>
          <w:b/>
          <w:sz w:val="20"/>
        </w:rPr>
        <w:t>20.  CONDICIONES DE PRECIO</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ab/>
        <w:t>Los trabajos motivo de esta Licitación se regirán bajo la modalidad de Contrato a base de Precios Unitarios y tiempo determinado.</w:t>
      </w:r>
    </w:p>
    <w:p w:rsidR="00C82231" w:rsidRDefault="00C82231"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jc w:val="both"/>
        <w:rPr>
          <w:rFonts w:ascii="Arial" w:hAnsi="Arial" w:cs="Arial"/>
          <w:sz w:val="20"/>
        </w:rPr>
      </w:pPr>
      <w:r>
        <w:rPr>
          <w:rFonts w:ascii="Arial" w:hAnsi="Arial" w:cs="Arial"/>
          <w:b/>
          <w:sz w:val="20"/>
        </w:rPr>
        <w:t>21.  AJUSTE DE COSTOS</w:t>
      </w:r>
    </w:p>
    <w:p w:rsidR="007B2A9A" w:rsidRDefault="007B2A9A" w:rsidP="007B2A9A">
      <w:pPr>
        <w:rPr>
          <w:rFonts w:ascii="Arial" w:hAnsi="Arial" w:cs="Arial"/>
          <w:b/>
          <w:sz w:val="20"/>
        </w:rPr>
      </w:pPr>
    </w:p>
    <w:p w:rsidR="007B2A9A" w:rsidRDefault="007B2A9A" w:rsidP="007B2A9A">
      <w:pPr>
        <w:ind w:left="993"/>
        <w:jc w:val="both"/>
        <w:rPr>
          <w:rFonts w:ascii="Arial" w:hAnsi="Arial" w:cs="Arial"/>
          <w:sz w:val="20"/>
        </w:rPr>
      </w:pPr>
      <w:r>
        <w:rPr>
          <w:rFonts w:ascii="Arial" w:hAnsi="Arial" w:cs="Arial"/>
          <w:sz w:val="20"/>
        </w:rPr>
        <w:t xml:space="preserve">Las partes que acuerdan la revisión y ajuste de los costos que integran los precios unitarios que sean pactados, cuando ocurran circunstancias económicas no previstas, ni tampoco imputables a cualquiera de las partes, que determine un aumento o reducción de los costos de los trabajos aun no ejecutados al momento de ocurrir dicha contingencia de la obra. El aumento o disminución correspondiente deberá constar por escrito, como lo manifiestan </w:t>
      </w:r>
      <w:r>
        <w:rPr>
          <w:rFonts w:ascii="Arial" w:hAnsi="Arial" w:cs="Arial"/>
          <w:b/>
          <w:bCs/>
          <w:sz w:val="20"/>
        </w:rPr>
        <w:t xml:space="preserve">los artículos </w:t>
      </w:r>
      <w:r w:rsidR="00C2011A">
        <w:rPr>
          <w:rFonts w:ascii="Arial" w:hAnsi="Arial" w:cs="Arial"/>
          <w:b/>
          <w:bCs/>
          <w:sz w:val="20"/>
        </w:rPr>
        <w:t>57</w:t>
      </w:r>
      <w:r>
        <w:rPr>
          <w:rFonts w:ascii="Arial" w:hAnsi="Arial" w:cs="Arial"/>
          <w:b/>
          <w:bCs/>
          <w:sz w:val="20"/>
        </w:rPr>
        <w:t xml:space="preserve"> y </w:t>
      </w:r>
      <w:r w:rsidR="00C2011A">
        <w:rPr>
          <w:rFonts w:ascii="Arial" w:hAnsi="Arial" w:cs="Arial"/>
          <w:b/>
          <w:bCs/>
          <w:sz w:val="20"/>
        </w:rPr>
        <w:t>58</w:t>
      </w:r>
      <w:r>
        <w:rPr>
          <w:rFonts w:ascii="Arial" w:hAnsi="Arial" w:cs="Arial"/>
          <w:b/>
          <w:bCs/>
          <w:sz w:val="20"/>
        </w:rPr>
        <w:t xml:space="preserve"> </w:t>
      </w:r>
      <w:r w:rsidRPr="00C2011A">
        <w:rPr>
          <w:rFonts w:ascii="Arial" w:hAnsi="Arial" w:cs="Arial"/>
          <w:bCs/>
          <w:sz w:val="20"/>
        </w:rPr>
        <w:t>de la</w:t>
      </w:r>
      <w:r>
        <w:rPr>
          <w:rFonts w:ascii="Arial" w:hAnsi="Arial" w:cs="Arial"/>
          <w:b/>
          <w:bCs/>
          <w:sz w:val="20"/>
        </w:rPr>
        <w:t xml:space="preserve"> </w:t>
      </w:r>
      <w:r w:rsidR="007D0F7C">
        <w:rPr>
          <w:rFonts w:ascii="Arial" w:hAnsi="Arial" w:cs="Arial"/>
          <w:sz w:val="20"/>
        </w:rPr>
        <w:t>Ley de Obras Públicas y Servicios relacionados con las mismas</w:t>
      </w:r>
    </w:p>
    <w:p w:rsidR="007B2A9A" w:rsidRDefault="007B2A9A" w:rsidP="007B2A9A">
      <w:pPr>
        <w:ind w:left="567" w:hanging="567"/>
        <w:jc w:val="both"/>
        <w:rPr>
          <w:rFonts w:ascii="Arial" w:hAnsi="Arial" w:cs="Arial"/>
          <w:sz w:val="20"/>
        </w:rPr>
      </w:pPr>
    </w:p>
    <w:p w:rsidR="007B2A9A" w:rsidRDefault="007B2A9A" w:rsidP="007B2A9A">
      <w:pPr>
        <w:ind w:left="993"/>
        <w:jc w:val="both"/>
        <w:rPr>
          <w:rFonts w:ascii="Arial" w:hAnsi="Arial" w:cs="Arial"/>
          <w:sz w:val="20"/>
        </w:rPr>
      </w:pPr>
      <w:r>
        <w:rPr>
          <w:rFonts w:ascii="Arial" w:hAnsi="Arial" w:cs="Arial"/>
          <w:sz w:val="20"/>
        </w:rPr>
        <w:t>Los precios que se estipulen en contrato permanecerán fijos hasta la terminación de los trabajos. El ajuste se aplicara a los costos directos, conservando constante los porcentajes de indirectos y utilidad originales durante el ejercicio del contrato.</w:t>
      </w:r>
    </w:p>
    <w:p w:rsidR="007B2A9A" w:rsidRDefault="007B2A9A" w:rsidP="007B2A9A">
      <w:pPr>
        <w:ind w:left="993"/>
        <w:jc w:val="both"/>
        <w:rPr>
          <w:rFonts w:ascii="Arial" w:hAnsi="Arial" w:cs="Arial"/>
          <w:sz w:val="20"/>
        </w:rPr>
      </w:pPr>
    </w:p>
    <w:p w:rsidR="007B2A9A" w:rsidRDefault="007B2A9A" w:rsidP="007B2A9A">
      <w:pPr>
        <w:ind w:left="993"/>
        <w:jc w:val="both"/>
        <w:rPr>
          <w:rFonts w:ascii="Arial" w:hAnsi="Arial" w:cs="Arial"/>
          <w:sz w:val="20"/>
        </w:rPr>
      </w:pPr>
      <w:r>
        <w:rPr>
          <w:rFonts w:ascii="Arial" w:hAnsi="Arial" w:cs="Arial"/>
          <w:sz w:val="20"/>
        </w:rPr>
        <w:t>Para su aplicación, será conforme al programa de ejecución pactado en el contrato o en caso de existir atraso no imputable a “</w:t>
      </w:r>
      <w:r>
        <w:rPr>
          <w:rFonts w:ascii="Arial" w:hAnsi="Arial" w:cs="Arial"/>
          <w:b/>
          <w:bCs/>
          <w:sz w:val="20"/>
        </w:rPr>
        <w:t>El Contratista</w:t>
      </w:r>
      <w:r>
        <w:rPr>
          <w:rFonts w:ascii="Arial" w:hAnsi="Arial" w:cs="Arial"/>
          <w:sz w:val="20"/>
        </w:rPr>
        <w:t>”, con respecto al programa vigente.</w:t>
      </w:r>
    </w:p>
    <w:p w:rsidR="007B2A9A" w:rsidRDefault="007B2A9A" w:rsidP="007B2A9A">
      <w:pPr>
        <w:ind w:left="993"/>
        <w:jc w:val="both"/>
        <w:rPr>
          <w:rFonts w:ascii="Arial" w:hAnsi="Arial" w:cs="Arial"/>
          <w:sz w:val="20"/>
        </w:rPr>
      </w:pPr>
    </w:p>
    <w:p w:rsidR="007B2A9A" w:rsidRPr="003F7192" w:rsidRDefault="007B2A9A" w:rsidP="003F7192">
      <w:pPr>
        <w:pStyle w:val="Textoindependiente2"/>
        <w:spacing w:after="0" w:line="240" w:lineRule="auto"/>
        <w:ind w:left="992"/>
        <w:rPr>
          <w:rFonts w:ascii="Arial" w:hAnsi="Arial" w:cs="Arial"/>
          <w:sz w:val="20"/>
        </w:rPr>
      </w:pPr>
      <w:r w:rsidRPr="003F7192">
        <w:rPr>
          <w:rFonts w:ascii="Arial" w:hAnsi="Arial" w:cs="Arial"/>
          <w:sz w:val="20"/>
        </w:rPr>
        <w:t>No darán lugar al ajuste de costos, las cuotas compensatorias a las que, conforme a la ley de la materia, pudiera estar sujeta la importación de bienes contemplados en la realización de la obra.</w:t>
      </w:r>
    </w:p>
    <w:p w:rsidR="007B2A9A" w:rsidRDefault="007B2A9A" w:rsidP="007B2A9A">
      <w:pPr>
        <w:ind w:left="993"/>
        <w:jc w:val="both"/>
        <w:rPr>
          <w:rFonts w:ascii="Arial" w:hAnsi="Arial" w:cs="Arial"/>
          <w:sz w:val="20"/>
        </w:rPr>
      </w:pPr>
    </w:p>
    <w:p w:rsidR="007B2A9A" w:rsidRDefault="007B2A9A" w:rsidP="007B2A9A">
      <w:pPr>
        <w:ind w:left="993"/>
        <w:jc w:val="both"/>
        <w:rPr>
          <w:rFonts w:ascii="Arial" w:hAnsi="Arial" w:cs="Arial"/>
          <w:sz w:val="20"/>
        </w:rPr>
      </w:pPr>
      <w:r>
        <w:rPr>
          <w:rFonts w:ascii="Arial" w:hAnsi="Arial" w:cs="Arial"/>
          <w:sz w:val="20"/>
        </w:rPr>
        <w:t xml:space="preserve">El ajuste de costos antes referido procederá hasta la fecha de entrega recepción de la obra, y persistirá únicamente si se deja a salvo en el acta de entrega recepción la determinación del importe del ajuste de costos. </w:t>
      </w:r>
      <w:r w:rsidRPr="003F7192">
        <w:rPr>
          <w:rFonts w:ascii="Arial" w:hAnsi="Arial" w:cs="Arial"/>
          <w:b/>
          <w:sz w:val="20"/>
        </w:rPr>
        <w:t>“</w:t>
      </w:r>
      <w:r w:rsidR="003F7192" w:rsidRPr="003F7192">
        <w:rPr>
          <w:rFonts w:ascii="Arial" w:hAnsi="Arial" w:cs="Arial"/>
          <w:b/>
          <w:sz w:val="20"/>
        </w:rPr>
        <w:t>E</w:t>
      </w:r>
      <w:r w:rsidRPr="003F7192">
        <w:rPr>
          <w:rFonts w:ascii="Arial" w:hAnsi="Arial" w:cs="Arial"/>
          <w:b/>
          <w:sz w:val="20"/>
        </w:rPr>
        <w:t>l contratista“</w:t>
      </w:r>
      <w:r>
        <w:rPr>
          <w:rFonts w:ascii="Arial" w:hAnsi="Arial" w:cs="Arial"/>
          <w:sz w:val="20"/>
        </w:rPr>
        <w:t xml:space="preserve"> dentro de los 60 (sesenta) días naturales siguientes a la publicación de los índices aplicables al periodo que los mismos indiquen, deberá presentar por escrito a </w:t>
      </w:r>
      <w:r>
        <w:rPr>
          <w:rFonts w:ascii="Arial" w:hAnsi="Arial" w:cs="Arial"/>
          <w:b/>
          <w:bCs/>
          <w:sz w:val="20"/>
        </w:rPr>
        <w:t>“</w:t>
      </w:r>
      <w:r w:rsidR="003F7192">
        <w:rPr>
          <w:rFonts w:ascii="Arial" w:hAnsi="Arial" w:cs="Arial"/>
          <w:b/>
          <w:bCs/>
          <w:sz w:val="20"/>
        </w:rPr>
        <w:t>La Comisión</w:t>
      </w:r>
      <w:r>
        <w:rPr>
          <w:rFonts w:ascii="Arial" w:hAnsi="Arial" w:cs="Arial"/>
          <w:b/>
          <w:bCs/>
          <w:sz w:val="20"/>
        </w:rPr>
        <w:t>”</w:t>
      </w:r>
      <w:r>
        <w:rPr>
          <w:rFonts w:ascii="Arial" w:hAnsi="Arial" w:cs="Arial"/>
          <w:sz w:val="20"/>
        </w:rPr>
        <w:t xml:space="preserve"> la solicitud de ajuste de costos  por lo que transcurrido dicho plazo, precluye el derecho de “el contratista” para reclamar el pago.  Las solicitudes que presente “El Contratista” después de este hecho, serán rechazadas por </w:t>
      </w:r>
      <w:r>
        <w:rPr>
          <w:rFonts w:ascii="Arial" w:hAnsi="Arial" w:cs="Arial"/>
          <w:b/>
          <w:bCs/>
          <w:sz w:val="20"/>
        </w:rPr>
        <w:t>“</w:t>
      </w:r>
      <w:r w:rsidR="003F7192">
        <w:rPr>
          <w:rFonts w:ascii="Arial" w:hAnsi="Arial" w:cs="Arial"/>
          <w:b/>
          <w:bCs/>
          <w:sz w:val="20"/>
        </w:rPr>
        <w:t>La Comisión</w:t>
      </w:r>
      <w:r>
        <w:rPr>
          <w:rFonts w:ascii="Arial" w:hAnsi="Arial" w:cs="Arial"/>
          <w:b/>
          <w:bCs/>
          <w:sz w:val="20"/>
        </w:rPr>
        <w:t>”</w:t>
      </w:r>
      <w:r>
        <w:rPr>
          <w:rFonts w:ascii="Arial" w:hAnsi="Arial" w:cs="Arial"/>
          <w:sz w:val="20"/>
        </w:rPr>
        <w:t xml:space="preserve">. De igual forma será motivo de improcedencia del ajuste de costos cuando “El Contratista” no presente en tiempo la estimación de finiquito. </w:t>
      </w: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pStyle w:val="BodyText22"/>
        <w:tabs>
          <w:tab w:val="left" w:pos="2592"/>
        </w:tabs>
        <w:ind w:left="0" w:firstLine="0"/>
        <w:rPr>
          <w:rFonts w:cs="Arial"/>
          <w:b/>
          <w:spacing w:val="0"/>
          <w:sz w:val="20"/>
          <w:lang w:val="es-ES_tradnl" w:eastAsia="en-US" w:bidi="he-IL"/>
        </w:rPr>
      </w:pPr>
      <w:r>
        <w:rPr>
          <w:rFonts w:cs="Arial"/>
          <w:b/>
          <w:spacing w:val="0"/>
          <w:sz w:val="20"/>
          <w:lang w:val="es-ES_tradnl" w:eastAsia="en-US" w:bidi="he-IL"/>
        </w:rPr>
        <w:t>22.  NOTAS INFORMATIVAS</w:t>
      </w:r>
    </w:p>
    <w:p w:rsidR="007B2A9A" w:rsidRDefault="007B2A9A" w:rsidP="007B2A9A">
      <w:pPr>
        <w:tabs>
          <w:tab w:val="left" w:pos="1008"/>
          <w:tab w:val="left" w:pos="2592"/>
        </w:tabs>
        <w:suppressAutoHyphens/>
        <w:ind w:left="1008" w:hanging="1008"/>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22.1</w:t>
      </w:r>
      <w:r>
        <w:rPr>
          <w:rFonts w:ascii="Arial" w:hAnsi="Arial" w:cs="Arial"/>
          <w:sz w:val="20"/>
        </w:rPr>
        <w:tab/>
        <w:t xml:space="preserve">El licitante a quien se le adjudique el contrato, a que se refieren estas Bases, deberá tomar en cuenta que las cantidades de trabajo excedentes a las originalmente contratadas, o las que se generen con motivo de conceptos de trabajo no contemplados en el catálogo de conceptos original, estarán sujetas a la </w:t>
      </w:r>
      <w:r w:rsidR="00A73A82">
        <w:rPr>
          <w:rFonts w:ascii="Arial" w:hAnsi="Arial" w:cs="Arial"/>
          <w:sz w:val="20"/>
        </w:rPr>
        <w:t>Ley de Obras Públicas y Servicios relacionados con las mismas</w:t>
      </w:r>
      <w:r>
        <w:rPr>
          <w:rFonts w:ascii="Arial" w:hAnsi="Arial" w:cs="Arial"/>
          <w:sz w:val="20"/>
        </w:rPr>
        <w:t>.</w:t>
      </w:r>
    </w:p>
    <w:p w:rsidR="00582BF7" w:rsidRDefault="00582BF7" w:rsidP="007B2A9A">
      <w:pPr>
        <w:tabs>
          <w:tab w:val="left" w:pos="1008"/>
          <w:tab w:val="left" w:pos="2592"/>
        </w:tabs>
        <w:suppressAutoHyphens/>
        <w:ind w:left="1008" w:hanging="1008"/>
        <w:jc w:val="both"/>
        <w:rPr>
          <w:rFonts w:ascii="Arial" w:hAnsi="Arial" w:cs="Arial"/>
          <w:sz w:val="20"/>
        </w:rPr>
      </w:pPr>
    </w:p>
    <w:p w:rsidR="007B2A9A" w:rsidRPr="003F7192" w:rsidRDefault="007B2A9A" w:rsidP="003F7192">
      <w:pPr>
        <w:ind w:left="993"/>
        <w:jc w:val="both"/>
        <w:rPr>
          <w:rFonts w:ascii="Arial" w:hAnsi="Arial" w:cs="Arial"/>
          <w:sz w:val="20"/>
          <w:szCs w:val="20"/>
        </w:rPr>
      </w:pPr>
      <w:r w:rsidRPr="003F7192">
        <w:rPr>
          <w:rFonts w:ascii="Arial" w:hAnsi="Arial" w:cs="Arial"/>
          <w:sz w:val="20"/>
          <w:szCs w:val="20"/>
        </w:rPr>
        <w:t>Cuando durante la ejecución de los trabajos se requiera la realización de cantidades o conceptos de trabajo adicionales a los previstos originalmente el</w:t>
      </w:r>
      <w:r w:rsidRPr="003F7192">
        <w:rPr>
          <w:rFonts w:ascii="Arial" w:hAnsi="Arial" w:cs="Arial"/>
          <w:b/>
          <w:sz w:val="20"/>
          <w:szCs w:val="20"/>
        </w:rPr>
        <w:t xml:space="preserve"> </w:t>
      </w:r>
      <w:r w:rsidR="003F7192" w:rsidRPr="003F7192">
        <w:rPr>
          <w:rFonts w:ascii="Arial" w:hAnsi="Arial" w:cs="Arial"/>
          <w:b/>
          <w:sz w:val="20"/>
          <w:szCs w:val="20"/>
        </w:rPr>
        <w:t>Comisión</w:t>
      </w:r>
      <w:r w:rsidRPr="003F7192">
        <w:rPr>
          <w:rFonts w:ascii="Arial" w:hAnsi="Arial" w:cs="Arial"/>
          <w:b/>
          <w:sz w:val="20"/>
          <w:szCs w:val="20"/>
        </w:rPr>
        <w:t xml:space="preserve"> Estatal de Agua Potable y Alcantarillado</w:t>
      </w:r>
      <w:r w:rsidRPr="003F7192">
        <w:rPr>
          <w:rFonts w:ascii="Arial" w:hAnsi="Arial" w:cs="Arial"/>
          <w:sz w:val="20"/>
          <w:szCs w:val="20"/>
        </w:rPr>
        <w:t xml:space="preserve">; podrá autorizar el pago de las estimaciones de los trabajos ejecutados, previamente a la celebración de los convenios respectivos, </w:t>
      </w:r>
      <w:r w:rsidRPr="003F7192">
        <w:rPr>
          <w:rFonts w:ascii="Arial" w:hAnsi="Arial" w:cs="Arial"/>
          <w:sz w:val="20"/>
          <w:szCs w:val="20"/>
        </w:rPr>
        <w:lastRenderedPageBreak/>
        <w:t>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w:t>
      </w:r>
    </w:p>
    <w:p w:rsidR="007B2A9A" w:rsidRDefault="007B2A9A" w:rsidP="007B2A9A">
      <w:pPr>
        <w:widowControl w:val="0"/>
        <w:tabs>
          <w:tab w:val="left" w:pos="2592"/>
        </w:tabs>
        <w:suppressAutoHyphens/>
        <w:ind w:left="993"/>
        <w:jc w:val="both"/>
        <w:rPr>
          <w:rFonts w:ascii="Arial" w:hAnsi="Arial" w:cs="Arial"/>
          <w:sz w:val="20"/>
        </w:rPr>
      </w:pPr>
    </w:p>
    <w:p w:rsidR="007B2A9A" w:rsidRDefault="007B2A9A" w:rsidP="007B2A9A">
      <w:pPr>
        <w:widowControl w:val="0"/>
        <w:tabs>
          <w:tab w:val="left" w:pos="2592"/>
        </w:tabs>
        <w:suppressAutoHyphens/>
        <w:ind w:left="993" w:hanging="993"/>
        <w:jc w:val="both"/>
        <w:rPr>
          <w:rFonts w:ascii="Arial" w:hAnsi="Arial" w:cs="Arial"/>
          <w:sz w:val="20"/>
        </w:rPr>
      </w:pPr>
      <w:r>
        <w:rPr>
          <w:rFonts w:ascii="Arial" w:hAnsi="Arial" w:cs="Arial"/>
          <w:sz w:val="20"/>
        </w:rPr>
        <w:t xml:space="preserve">22.2 </w:t>
      </w:r>
      <w:r>
        <w:rPr>
          <w:rFonts w:ascii="Arial" w:hAnsi="Arial" w:cs="Arial"/>
          <w:sz w:val="20"/>
        </w:rPr>
        <w:tab/>
        <w:t xml:space="preserve">En el supuesto de retrasos en la ejecución de los trabajos, con respecto al                  programa contractual por causas no imputables al contratista, la reprogramación de los trabajos deberá formalizarse a la brevedad, en los términos que se señalan en la </w:t>
      </w:r>
      <w:r w:rsidR="00A73A82">
        <w:rPr>
          <w:rFonts w:ascii="Arial" w:hAnsi="Arial" w:cs="Arial"/>
          <w:sz w:val="20"/>
        </w:rPr>
        <w:t>Ley de Obras Públicas y Servicios relacionados con las mismas</w:t>
      </w:r>
      <w:r>
        <w:rPr>
          <w:rFonts w:ascii="Arial" w:hAnsi="Arial" w:cs="Arial"/>
          <w:sz w:val="20"/>
        </w:rPr>
        <w:t>.</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22.3</w:t>
      </w:r>
      <w:r>
        <w:rPr>
          <w:rFonts w:ascii="Arial" w:hAnsi="Arial" w:cs="Arial"/>
          <w:sz w:val="20"/>
        </w:rPr>
        <w:tab/>
        <w:t xml:space="preserve">En caso de que surjan los supuestos que se establecen en el artículo 45 de la </w:t>
      </w:r>
      <w:r w:rsidR="00A73A82">
        <w:rPr>
          <w:rFonts w:ascii="Arial" w:hAnsi="Arial" w:cs="Arial"/>
          <w:sz w:val="20"/>
        </w:rPr>
        <w:t>Ley de Obras Públicas y Servicios relacionados con las mismas</w:t>
      </w:r>
      <w:r>
        <w:rPr>
          <w:rFonts w:ascii="Arial" w:hAnsi="Arial" w:cs="Arial"/>
          <w:sz w:val="20"/>
        </w:rPr>
        <w:t>, deberá formalizarse mediante el convenio correspondiente.</w:t>
      </w:r>
    </w:p>
    <w:p w:rsidR="007B2A9A" w:rsidRDefault="007B2A9A" w:rsidP="007B2A9A">
      <w:pPr>
        <w:tabs>
          <w:tab w:val="left" w:pos="1008"/>
          <w:tab w:val="left" w:pos="2592"/>
        </w:tabs>
        <w:suppressAutoHyphens/>
        <w:jc w:val="both"/>
        <w:rPr>
          <w:rFonts w:ascii="Arial" w:hAnsi="Arial" w:cs="Arial"/>
          <w:sz w:val="20"/>
        </w:rPr>
      </w:pP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22.4</w:t>
      </w:r>
      <w:r>
        <w:rPr>
          <w:rFonts w:ascii="Arial" w:hAnsi="Arial" w:cs="Arial"/>
          <w:sz w:val="20"/>
        </w:rPr>
        <w:tab/>
        <w:t xml:space="preserve">En caso de que el Licitante pretenda ofrecer algún descuento adicional a su propuesta, este deberá ser reflejado en los análisis de Precios unitarios, Catalogo de conceptos y demás información  proporcionada por el Licitante, por lo que no se tomara en cuenta ningún descuento de última hora que no </w:t>
      </w:r>
      <w:r w:rsidR="008E6E30">
        <w:rPr>
          <w:rFonts w:ascii="Arial" w:hAnsi="Arial" w:cs="Arial"/>
          <w:sz w:val="20"/>
        </w:rPr>
        <w:t>esté</w:t>
      </w:r>
      <w:r>
        <w:rPr>
          <w:rFonts w:ascii="Arial" w:hAnsi="Arial" w:cs="Arial"/>
          <w:sz w:val="20"/>
        </w:rPr>
        <w:t xml:space="preserve"> incluido en los documentos antes mencionados.</w:t>
      </w:r>
    </w:p>
    <w:p w:rsidR="007B2A9A" w:rsidRDefault="007B2A9A" w:rsidP="007B2A9A">
      <w:pPr>
        <w:tabs>
          <w:tab w:val="left" w:pos="1008"/>
          <w:tab w:val="left" w:pos="2592"/>
        </w:tabs>
        <w:suppressAutoHyphens/>
        <w:ind w:left="1008" w:hanging="1008"/>
        <w:jc w:val="both"/>
        <w:rPr>
          <w:rFonts w:ascii="Arial" w:hAnsi="Arial" w:cs="Arial"/>
          <w:sz w:val="20"/>
        </w:rPr>
      </w:pPr>
      <w:r>
        <w:rPr>
          <w:rFonts w:ascii="Arial" w:hAnsi="Arial" w:cs="Arial"/>
          <w:sz w:val="20"/>
        </w:rPr>
        <w:t xml:space="preserve"> </w:t>
      </w:r>
    </w:p>
    <w:p w:rsidR="007B2A9A" w:rsidRDefault="007B2A9A" w:rsidP="007B2A9A">
      <w:pPr>
        <w:widowControl w:val="0"/>
        <w:tabs>
          <w:tab w:val="left" w:pos="2592"/>
        </w:tabs>
        <w:suppressAutoHyphens/>
        <w:ind w:left="993" w:hanging="993"/>
        <w:jc w:val="both"/>
        <w:rPr>
          <w:rFonts w:ascii="Arial" w:hAnsi="Arial" w:cs="Arial"/>
          <w:sz w:val="20"/>
        </w:rPr>
      </w:pPr>
      <w:r>
        <w:rPr>
          <w:rFonts w:ascii="Arial" w:hAnsi="Arial" w:cs="Arial"/>
          <w:sz w:val="20"/>
        </w:rPr>
        <w:t>22.5</w:t>
      </w:r>
      <w:r>
        <w:rPr>
          <w:rFonts w:ascii="Arial" w:hAnsi="Arial" w:cs="Arial"/>
          <w:sz w:val="20"/>
        </w:rPr>
        <w:tab/>
        <w:t>Invariablemente, los análisis de precios unitarios deberán incluir todos y cada uno de los cargos establecidos en las especificaciones correspondientes. Por lo anterior, si en el análisis de uno o varios precios unitarios de la proposición ganadora se detecta una omisión voluntaria o involuntaria de un cargo indicado en la especificación respectiva, el contratista se obliga a ejecutar el trabajo correspondiente al cargo omitido, sin costo para esta el</w:t>
      </w:r>
      <w:r>
        <w:rPr>
          <w:rFonts w:ascii="Arial" w:hAnsi="Arial" w:cs="Arial"/>
          <w:b/>
          <w:sz w:val="20"/>
        </w:rPr>
        <w:t xml:space="preserve"> </w:t>
      </w:r>
      <w:r w:rsidR="003F7192">
        <w:rPr>
          <w:rFonts w:ascii="Arial" w:hAnsi="Arial" w:cs="Arial"/>
          <w:b/>
          <w:sz w:val="20"/>
        </w:rPr>
        <w:t>Comisión</w:t>
      </w:r>
      <w:r>
        <w:rPr>
          <w:rFonts w:ascii="Arial" w:hAnsi="Arial" w:cs="Arial"/>
          <w:b/>
          <w:sz w:val="20"/>
        </w:rPr>
        <w:t xml:space="preserve"> Estatal de Agua Potable y Alcantarillado</w:t>
      </w:r>
      <w:r>
        <w:rPr>
          <w:rFonts w:ascii="Arial" w:hAnsi="Arial" w:cs="Arial"/>
          <w:sz w:val="20"/>
        </w:rPr>
        <w:t xml:space="preserve">. </w:t>
      </w:r>
    </w:p>
    <w:p w:rsidR="007B2A9A" w:rsidRDefault="007B2A9A" w:rsidP="007B2A9A">
      <w:pPr>
        <w:widowControl w:val="0"/>
        <w:tabs>
          <w:tab w:val="left" w:pos="2592"/>
        </w:tabs>
        <w:suppressAutoHyphens/>
        <w:jc w:val="both"/>
        <w:rPr>
          <w:rFonts w:ascii="Arial" w:hAnsi="Arial" w:cs="Arial"/>
          <w:sz w:val="20"/>
        </w:rPr>
      </w:pPr>
    </w:p>
    <w:p w:rsidR="007B2A9A" w:rsidRDefault="007B2A9A" w:rsidP="007B2A9A">
      <w:pPr>
        <w:widowControl w:val="0"/>
        <w:tabs>
          <w:tab w:val="left" w:pos="2694"/>
        </w:tabs>
        <w:suppressAutoHyphens/>
        <w:ind w:left="993" w:hanging="993"/>
        <w:jc w:val="both"/>
        <w:rPr>
          <w:rFonts w:ascii="Arial" w:hAnsi="Arial" w:cs="Arial"/>
          <w:sz w:val="20"/>
        </w:rPr>
      </w:pPr>
      <w:r>
        <w:rPr>
          <w:rFonts w:ascii="Arial" w:hAnsi="Arial" w:cs="Arial"/>
          <w:sz w:val="20"/>
        </w:rPr>
        <w:t xml:space="preserve">22.6        </w:t>
      </w:r>
      <w:r>
        <w:rPr>
          <w:rFonts w:ascii="Arial" w:hAnsi="Arial" w:cs="Arial"/>
          <w:sz w:val="20"/>
        </w:rPr>
        <w:tab/>
        <w:t xml:space="preserve">Para la interpretación y cumplimiento del contrato de obra respectivo, así como para todo aquello que no esté expresamente estipulado en la presente documentación y en el modelo de contrato, La Secretaría de la </w:t>
      </w:r>
      <w:r w:rsidR="003F7192">
        <w:rPr>
          <w:rFonts w:ascii="Arial" w:hAnsi="Arial" w:cs="Arial"/>
          <w:sz w:val="20"/>
        </w:rPr>
        <w:t xml:space="preserve">Honestidad </w:t>
      </w:r>
      <w:r w:rsidR="008E6E30">
        <w:rPr>
          <w:rFonts w:ascii="Arial" w:hAnsi="Arial" w:cs="Arial"/>
          <w:sz w:val="20"/>
        </w:rPr>
        <w:t>y buena gobernanza</w:t>
      </w:r>
      <w:r>
        <w:rPr>
          <w:rFonts w:ascii="Arial" w:hAnsi="Arial" w:cs="Arial"/>
          <w:sz w:val="20"/>
        </w:rPr>
        <w:t xml:space="preserve"> del Estado, está facultada para interpretarla; en caso de ser necesario, el Licitante acepta someterse a la jurisdicción de los Tribunales Estatales con sede en la Ciudad de Tepic, Nayarit.  Por lo que deberá renunciar al fuero que pudiera corresponderle en razón de su domicilio, presente o futuro, o cualquier otra causa.</w:t>
      </w:r>
    </w:p>
    <w:p w:rsidR="007B2A9A" w:rsidRDefault="007B2A9A" w:rsidP="007B2A9A">
      <w:pPr>
        <w:widowControl w:val="0"/>
        <w:tabs>
          <w:tab w:val="left" w:pos="2694"/>
        </w:tabs>
        <w:suppressAutoHyphens/>
        <w:ind w:left="993" w:hanging="993"/>
        <w:jc w:val="both"/>
        <w:rPr>
          <w:rFonts w:ascii="Arial" w:hAnsi="Arial" w:cs="Arial"/>
          <w:sz w:val="20"/>
        </w:rPr>
      </w:pPr>
    </w:p>
    <w:p w:rsidR="007B2A9A" w:rsidRDefault="007B2A9A" w:rsidP="007B2A9A">
      <w:pPr>
        <w:tabs>
          <w:tab w:val="left" w:pos="990"/>
          <w:tab w:val="left" w:pos="2592"/>
        </w:tabs>
        <w:suppressAutoHyphens/>
        <w:jc w:val="right"/>
        <w:rPr>
          <w:rFonts w:ascii="Arial" w:hAnsi="Arial" w:cs="Arial"/>
          <w:b/>
          <w:sz w:val="20"/>
          <w:lang w:val="es-ES"/>
        </w:rPr>
      </w:pPr>
    </w:p>
    <w:p w:rsidR="007B2A9A" w:rsidRPr="00C46A0D" w:rsidRDefault="007B2A9A" w:rsidP="007B2A9A">
      <w:pPr>
        <w:tabs>
          <w:tab w:val="left" w:pos="990"/>
          <w:tab w:val="left" w:pos="2592"/>
        </w:tabs>
        <w:suppressAutoHyphens/>
        <w:jc w:val="right"/>
        <w:rPr>
          <w:rFonts w:ascii="Arial" w:hAnsi="Arial" w:cs="Arial"/>
          <w:b/>
          <w:sz w:val="20"/>
          <w:lang w:val="es-ES"/>
        </w:rPr>
      </w:pPr>
      <w:r w:rsidRPr="00C46A0D">
        <w:rPr>
          <w:rFonts w:ascii="Arial" w:hAnsi="Arial" w:cs="Arial"/>
          <w:b/>
          <w:sz w:val="20"/>
          <w:lang w:val="es-ES"/>
        </w:rPr>
        <w:t>T</w:t>
      </w:r>
      <w:r>
        <w:rPr>
          <w:rFonts w:ascii="Arial" w:hAnsi="Arial" w:cs="Arial"/>
          <w:b/>
          <w:sz w:val="20"/>
          <w:lang w:val="es-ES"/>
        </w:rPr>
        <w:t>epic</w:t>
      </w:r>
      <w:r w:rsidRPr="00C46A0D">
        <w:rPr>
          <w:rFonts w:ascii="Arial" w:hAnsi="Arial" w:cs="Arial"/>
          <w:b/>
          <w:sz w:val="20"/>
          <w:lang w:val="es-ES"/>
        </w:rPr>
        <w:t>, N</w:t>
      </w:r>
      <w:r>
        <w:rPr>
          <w:rFonts w:ascii="Arial" w:hAnsi="Arial" w:cs="Arial"/>
          <w:b/>
          <w:sz w:val="20"/>
          <w:lang w:val="es-ES"/>
        </w:rPr>
        <w:t>ayarit</w:t>
      </w:r>
      <w:r w:rsidRPr="00C46A0D">
        <w:rPr>
          <w:rFonts w:ascii="Arial" w:hAnsi="Arial" w:cs="Arial"/>
          <w:b/>
          <w:sz w:val="20"/>
          <w:lang w:val="es-ES"/>
        </w:rPr>
        <w:t xml:space="preserve">; </w:t>
      </w:r>
      <w:r>
        <w:rPr>
          <w:rFonts w:ascii="Arial" w:hAnsi="Arial" w:cs="Arial"/>
          <w:b/>
          <w:sz w:val="20"/>
          <w:lang w:val="es-ES"/>
        </w:rPr>
        <w:t>a</w:t>
      </w:r>
      <w:r w:rsidRPr="00C46A0D">
        <w:rPr>
          <w:rFonts w:ascii="Arial" w:hAnsi="Arial" w:cs="Arial"/>
          <w:b/>
          <w:sz w:val="20"/>
          <w:lang w:val="es-ES"/>
        </w:rPr>
        <w:t xml:space="preserve"> </w:t>
      </w:r>
      <w:r w:rsidR="007E073E">
        <w:rPr>
          <w:rFonts w:ascii="Arial" w:hAnsi="Arial" w:cs="Arial"/>
          <w:b/>
          <w:sz w:val="20"/>
          <w:lang w:val="es-ES"/>
        </w:rPr>
        <w:t>0</w:t>
      </w:r>
      <w:r w:rsidR="00A47FE7">
        <w:rPr>
          <w:rFonts w:ascii="Arial" w:hAnsi="Arial" w:cs="Arial"/>
          <w:b/>
          <w:sz w:val="20"/>
          <w:lang w:val="es-ES"/>
        </w:rPr>
        <w:t>8</w:t>
      </w:r>
      <w:r w:rsidR="007E073E">
        <w:rPr>
          <w:rFonts w:ascii="Arial" w:hAnsi="Arial" w:cs="Arial"/>
          <w:b/>
          <w:sz w:val="20"/>
          <w:lang w:val="es-ES"/>
        </w:rPr>
        <w:t xml:space="preserve"> de Diciembre</w:t>
      </w:r>
      <w:r>
        <w:rPr>
          <w:rFonts w:ascii="Arial" w:hAnsi="Arial" w:cs="Arial"/>
          <w:b/>
          <w:sz w:val="20"/>
          <w:lang w:val="es-ES"/>
        </w:rPr>
        <w:t xml:space="preserve"> de 2022.</w:t>
      </w:r>
    </w:p>
    <w:p w:rsidR="0022620F" w:rsidRPr="007B2A9A" w:rsidRDefault="0022620F" w:rsidP="0022620F">
      <w:pPr>
        <w:pStyle w:val="Encabezado"/>
        <w:rPr>
          <w:rFonts w:ascii="Arial" w:hAnsi="Arial" w:cs="Arial"/>
          <w:sz w:val="20"/>
          <w:szCs w:val="20"/>
          <w:lang w:val="es-ES"/>
        </w:rPr>
      </w:pPr>
    </w:p>
    <w:p w:rsidR="0022620F" w:rsidRDefault="0022620F" w:rsidP="0022620F">
      <w:pPr>
        <w:jc w:val="center"/>
        <w:rPr>
          <w:rFonts w:ascii="Arial" w:hAnsi="Arial" w:cs="Arial"/>
          <w:b/>
          <w:spacing w:val="60"/>
          <w:sz w:val="20"/>
          <w:szCs w:val="20"/>
          <w:lang w:val="pt-BR"/>
        </w:rPr>
      </w:pPr>
    </w:p>
    <w:p w:rsidR="0022620F" w:rsidRDefault="0022620F" w:rsidP="0022620F">
      <w:pPr>
        <w:jc w:val="center"/>
        <w:rPr>
          <w:rFonts w:ascii="Arial" w:hAnsi="Arial" w:cs="Arial"/>
          <w:b/>
          <w:spacing w:val="60"/>
          <w:sz w:val="20"/>
          <w:szCs w:val="20"/>
          <w:lang w:val="pt-BR"/>
        </w:rPr>
      </w:pPr>
    </w:p>
    <w:p w:rsidR="0022620F" w:rsidRDefault="0022620F" w:rsidP="0022620F">
      <w:pPr>
        <w:jc w:val="center"/>
        <w:rPr>
          <w:rFonts w:ascii="Arial" w:hAnsi="Arial" w:cs="Arial"/>
          <w:sz w:val="20"/>
          <w:szCs w:val="20"/>
          <w:lang w:val="pt-BR"/>
        </w:rPr>
      </w:pPr>
      <w:r>
        <w:rPr>
          <w:rFonts w:ascii="Arial" w:hAnsi="Arial" w:cs="Arial"/>
          <w:b/>
          <w:spacing w:val="60"/>
          <w:sz w:val="20"/>
          <w:szCs w:val="20"/>
          <w:lang w:val="pt-BR"/>
        </w:rPr>
        <w:t>ATENTAMENTE</w:t>
      </w:r>
    </w:p>
    <w:p w:rsidR="0022620F" w:rsidRDefault="0022620F" w:rsidP="0022620F">
      <w:pPr>
        <w:jc w:val="center"/>
        <w:rPr>
          <w:rFonts w:ascii="Arial" w:hAnsi="Arial" w:cs="Arial"/>
          <w:sz w:val="20"/>
          <w:szCs w:val="20"/>
          <w:lang w:val="pt-BR"/>
        </w:rPr>
      </w:pPr>
    </w:p>
    <w:p w:rsidR="0022620F" w:rsidRDefault="0022620F" w:rsidP="0022620F">
      <w:pPr>
        <w:jc w:val="center"/>
        <w:rPr>
          <w:rFonts w:ascii="Arial" w:hAnsi="Arial" w:cs="Arial"/>
          <w:sz w:val="20"/>
          <w:szCs w:val="20"/>
          <w:lang w:val="pt-BR"/>
        </w:rPr>
      </w:pPr>
    </w:p>
    <w:p w:rsidR="00582BF7" w:rsidRDefault="00582BF7" w:rsidP="0022620F">
      <w:pPr>
        <w:jc w:val="center"/>
        <w:rPr>
          <w:rFonts w:ascii="Arial" w:hAnsi="Arial" w:cs="Arial"/>
          <w:sz w:val="20"/>
          <w:szCs w:val="20"/>
          <w:lang w:val="pt-BR"/>
        </w:rPr>
      </w:pPr>
    </w:p>
    <w:p w:rsidR="008A36CE" w:rsidRDefault="008A36CE" w:rsidP="0022620F">
      <w:pPr>
        <w:jc w:val="center"/>
        <w:rPr>
          <w:rFonts w:ascii="Arial" w:hAnsi="Arial" w:cs="Arial"/>
          <w:sz w:val="20"/>
          <w:szCs w:val="20"/>
          <w:lang w:val="pt-BR"/>
        </w:rPr>
      </w:pPr>
    </w:p>
    <w:p w:rsidR="008A36CE" w:rsidRDefault="008A36CE" w:rsidP="0022620F">
      <w:pPr>
        <w:jc w:val="center"/>
        <w:rPr>
          <w:rFonts w:ascii="Arial" w:hAnsi="Arial" w:cs="Arial"/>
          <w:sz w:val="20"/>
          <w:szCs w:val="20"/>
          <w:lang w:val="pt-BR"/>
        </w:rPr>
      </w:pPr>
    </w:p>
    <w:p w:rsidR="008A36CE" w:rsidRPr="008A36CE" w:rsidRDefault="008A36CE" w:rsidP="0022620F">
      <w:pPr>
        <w:jc w:val="center"/>
        <w:rPr>
          <w:rFonts w:ascii="Arial" w:hAnsi="Arial" w:cs="Arial"/>
          <w:b/>
          <w:sz w:val="22"/>
          <w:szCs w:val="20"/>
          <w:lang w:val="pt-BR"/>
        </w:rPr>
      </w:pPr>
      <w:r w:rsidRPr="008A36CE">
        <w:rPr>
          <w:rFonts w:ascii="Arial" w:hAnsi="Arial" w:cs="Arial"/>
          <w:b/>
          <w:sz w:val="22"/>
          <w:szCs w:val="20"/>
          <w:lang w:val="pt-BR"/>
        </w:rPr>
        <w:t>ING. FERNANDO CAMBEROS GUERRERO</w:t>
      </w:r>
    </w:p>
    <w:p w:rsidR="0022620F" w:rsidRDefault="008A36CE" w:rsidP="000D1723">
      <w:pPr>
        <w:jc w:val="center"/>
        <w:rPr>
          <w:rFonts w:ascii="Arial" w:hAnsi="Arial" w:cs="Arial"/>
          <w:sz w:val="16"/>
        </w:rPr>
      </w:pPr>
      <w:r>
        <w:rPr>
          <w:rFonts w:ascii="Arial" w:hAnsi="Arial" w:cs="Arial"/>
          <w:sz w:val="20"/>
          <w:szCs w:val="20"/>
          <w:lang w:val="pt-BR"/>
        </w:rPr>
        <w:t>DIRECTOR GENERAL</w:t>
      </w:r>
    </w:p>
    <w:p w:rsidR="000D1723" w:rsidRDefault="000D1723" w:rsidP="000608A0">
      <w:pPr>
        <w:rPr>
          <w:rFonts w:ascii="Arial" w:hAnsi="Arial" w:cs="Arial"/>
          <w:sz w:val="16"/>
        </w:rPr>
      </w:pPr>
    </w:p>
    <w:p w:rsidR="006E7D61" w:rsidRDefault="006E7D61" w:rsidP="000608A0">
      <w:pPr>
        <w:rPr>
          <w:rFonts w:ascii="Arial" w:hAnsi="Arial" w:cs="Arial"/>
          <w:sz w:val="16"/>
        </w:rPr>
      </w:pPr>
    </w:p>
    <w:p w:rsidR="006E7D61" w:rsidRDefault="006E7D61" w:rsidP="000608A0">
      <w:pPr>
        <w:rPr>
          <w:rFonts w:ascii="Arial" w:hAnsi="Arial" w:cs="Arial"/>
          <w:sz w:val="16"/>
        </w:rPr>
      </w:pPr>
    </w:p>
    <w:p w:rsidR="006E7D61" w:rsidRDefault="006E7D61" w:rsidP="000608A0">
      <w:pPr>
        <w:rPr>
          <w:rFonts w:ascii="Arial" w:hAnsi="Arial" w:cs="Arial"/>
          <w:sz w:val="16"/>
        </w:rPr>
      </w:pPr>
    </w:p>
    <w:p w:rsidR="00582BF7" w:rsidRDefault="00582BF7" w:rsidP="000608A0">
      <w:pPr>
        <w:rPr>
          <w:rFonts w:ascii="Arial" w:hAnsi="Arial" w:cs="Arial"/>
          <w:sz w:val="16"/>
        </w:rPr>
      </w:pPr>
      <w:r>
        <w:rPr>
          <w:rFonts w:ascii="Arial" w:hAnsi="Arial" w:cs="Arial"/>
          <w:sz w:val="16"/>
        </w:rPr>
        <w:t>FCG/MLV/LCA</w:t>
      </w:r>
    </w:p>
    <w:p w:rsidR="00E2626A" w:rsidRPr="0022620F" w:rsidRDefault="0022620F" w:rsidP="000608A0">
      <w:r>
        <w:rPr>
          <w:rFonts w:ascii="Arial" w:hAnsi="Arial" w:cs="Arial"/>
          <w:sz w:val="16"/>
        </w:rPr>
        <w:t>C. c. p.- Expediente</w:t>
      </w:r>
    </w:p>
    <w:sectPr w:rsidR="00E2626A" w:rsidRPr="0022620F" w:rsidSect="00A33DC4">
      <w:headerReference w:type="default" r:id="rId7"/>
      <w:footerReference w:type="default" r:id="rId8"/>
      <w:pgSz w:w="12240" w:h="15840" w:code="1"/>
      <w:pgMar w:top="1656"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8A" w:rsidRDefault="008F0E8A" w:rsidP="004B182B">
      <w:r>
        <w:separator/>
      </w:r>
    </w:p>
  </w:endnote>
  <w:endnote w:type="continuationSeparator" w:id="1">
    <w:p w:rsidR="008F0E8A" w:rsidRDefault="008F0E8A" w:rsidP="004B1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wis721 LtEx BT">
    <w:panose1 w:val="020B0505020202020204"/>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3858"/>
      <w:docPartObj>
        <w:docPartGallery w:val="Page Numbers (Bottom of Page)"/>
        <w:docPartUnique/>
      </w:docPartObj>
    </w:sdtPr>
    <w:sdtContent>
      <w:p w:rsidR="000B4402" w:rsidRDefault="00041572">
        <w:pPr>
          <w:pStyle w:val="Piedepgina"/>
          <w:jc w:val="right"/>
        </w:pPr>
        <w:r>
          <w:rPr>
            <w:noProof/>
            <w:lang w:val="es-MX" w:eastAsia="es-MX"/>
          </w:rPr>
          <w:pict>
            <v:shapetype id="_x0000_t202" coordsize="21600,21600" o:spt="202" path="m,l,21600r21600,l21600,xe">
              <v:stroke joinstyle="miter"/>
              <v:path gradientshapeok="t" o:connecttype="rect"/>
            </v:shapetype>
            <v:shape id="Cuadro de texto 2" o:spid="_x0000_s47105" type="#_x0000_t202" style="position:absolute;left:0;text-align:left;margin-left:-14.15pt;margin-top:1.6pt;width:494.3pt;height:47.25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iaDwIAAPsDAAAOAAAAZHJzL2Uyb0RvYy54bWysU9tuGyEQfa/Uf0C813uRL8nK6yh1mqpS&#10;mlZK+wEYWC8qMBSwd9Ov78A6jtW+VX1BwMycmXM4rG9Go8lR+qDAtrSalZRIy0Eou2/p92/3764o&#10;CZFZwTRY2dJnGejN5u2b9eAaWUMPWkhPEMSGZnAt7WN0TVEE3kvDwgyctBjswBsW8ej3hfBsQHSj&#10;i7osl8UAXjgPXIaAt3dTkG4yftdJHr90XZCR6JbibDGvPq+7tBabNWv2nrle8dMY7B+mMExZbHqG&#10;umORkYNXf0EZxT0E6OKMgymg6xSXmQOyqco/2Dz1zMnMBcUJ7ixT+H+w/PH41RMlWlpXK0osM/hI&#10;2wMTHoiQJMoxAqmTTIMLDWY/OcyP43sY8bkz5eAegP8IxMK2Z3Yvb72HoZdM4JhVqiwuSieckEB2&#10;w2cQ2I0dImSgsfMmaYiqEETH53o+PxHOQTheLuvVallhiGNsWZblapFbsOal2vkQP0owJG1a6tEC&#10;GZ0dH0JM07DmJSU1s3CvtM420JYMLb1e1ItccBExKqJLtTItvcKe5ck3ieQHK3JxZEpPe2yg7Yl1&#10;IjpRjuNuxMQkxQ7EM/L3MLkRfw9uevC/KBnQiS0NPw/MS0r0J4saXlfzebJuPswXqxoP/jKyu4ww&#10;yxGqpZGSabuN2e4T11vUulNZhtdJTrOiw7I6p9+QLHx5zlmvf3bzGwAA//8DAFBLAwQUAAYACAAA&#10;ACEAX5sxWdwAAAAHAQAADwAAAGRycy9kb3ducmV2LnhtbEyPzU7DMBCE70i8g7VI3Fq7/LRpyKZC&#10;IK4gCkXi5sbbJCJeR7HbhLdnOcFxNKOZb4rN5Dt1oiG2gREWcwOKuAqu5Rrh/e1ploGKybKzXWBC&#10;+KYIm/L8rLC5CyO/0mmbaiUlHHOL0KTU51rHqiFv4zz0xOIdwuBtEjnU2g12lHLf6StjltrblmWh&#10;sT09NFR9bY8eYfd8+Py4MS/1o7/txzAZzX6tES8vpvs7UImm9BeGX3xBh1KY9uHILqoOQY4khNnC&#10;yAGx11m2BLVHyK5XoMtC/+cvfwAAAP//AwBQSwECLQAUAAYACAAAACEAtoM4kv4AAADhAQAAEwAA&#10;AAAAAAAAAAAAAAAAAAAAW0NvbnRlbnRfVHlwZXNdLnhtbFBLAQItABQABgAIAAAAIQA4/SH/1gAA&#10;AJQBAAALAAAAAAAAAAAAAAAAAC8BAABfcmVscy8ucmVsc1BLAQItABQABgAIAAAAIQBjKziaDwIA&#10;APsDAAAOAAAAAAAAAAAAAAAAAC4CAABkcnMvZTJvRG9jLnhtbFBLAQItABQABgAIAAAAIQBfmzFZ&#10;3AAAAAcBAAAPAAAAAAAAAAAAAAAAAGkEAABkcnMvZG93bnJldi54bWxQSwUGAAAAAAQABADzAAAA&#10;cgUAAAAA&#10;" filled="f" stroked="f">
              <v:textbox style="mso-next-textbox:#Cuadro de texto 2">
                <w:txbxContent>
                  <w:p w:rsidR="000B4402" w:rsidRPr="00095AF4" w:rsidRDefault="000B4402" w:rsidP="00A33DC4">
                    <w:pPr>
                      <w:pStyle w:val="Piedepgina"/>
                      <w:spacing w:before="60"/>
                      <w:jc w:val="center"/>
                      <w:rPr>
                        <w:color w:val="565657"/>
                        <w:sz w:val="16"/>
                        <w:szCs w:val="16"/>
                        <w:lang w:val="es-ES"/>
                      </w:rPr>
                    </w:pPr>
                    <w:r>
                      <w:rPr>
                        <w:color w:val="565657"/>
                        <w:sz w:val="16"/>
                        <w:szCs w:val="16"/>
                        <w:lang w:val="es-ES"/>
                      </w:rPr>
                      <w:t xml:space="preserve">COMISIÓN ESTATAL DE AGUA POTABLE Y ALCANTARILLADO DE NAYARIT </w:t>
                    </w:r>
                  </w:p>
                  <w:p w:rsidR="000B4402" w:rsidRPr="00095AF4" w:rsidRDefault="000B4402" w:rsidP="00A33DC4">
                    <w:pPr>
                      <w:pStyle w:val="Piedepgina"/>
                      <w:jc w:val="center"/>
                      <w:rPr>
                        <w:color w:val="565657"/>
                        <w:sz w:val="16"/>
                        <w:szCs w:val="16"/>
                        <w:lang w:val="es-ES"/>
                      </w:rPr>
                    </w:pPr>
                    <w:r>
                      <w:rPr>
                        <w:color w:val="565657"/>
                        <w:sz w:val="16"/>
                        <w:szCs w:val="16"/>
                        <w:lang w:val="es-ES"/>
                      </w:rPr>
                      <w:t>Av. Insurgentes 1060 Oriente, Colonia Centro</w:t>
                    </w:r>
                    <w:r w:rsidRPr="00095AF4">
                      <w:rPr>
                        <w:color w:val="565657"/>
                        <w:sz w:val="16"/>
                        <w:szCs w:val="16"/>
                        <w:lang w:val="es-ES"/>
                      </w:rPr>
                      <w:t xml:space="preserve"> C.P 63000 Tepic, Nayarit.</w:t>
                    </w:r>
                  </w:p>
                  <w:p w:rsidR="000B4402" w:rsidRPr="00095AF4" w:rsidRDefault="000B4402" w:rsidP="00A33DC4">
                    <w:pPr>
                      <w:pStyle w:val="Piedepgina"/>
                      <w:jc w:val="center"/>
                      <w:rPr>
                        <w:color w:val="565657"/>
                        <w:sz w:val="16"/>
                        <w:szCs w:val="16"/>
                      </w:rPr>
                    </w:pPr>
                    <w:r>
                      <w:rPr>
                        <w:color w:val="565657"/>
                        <w:sz w:val="16"/>
                        <w:szCs w:val="16"/>
                      </w:rPr>
                      <w:t>311 213 52 18 | 311 213 55 32</w:t>
                    </w:r>
                  </w:p>
                  <w:p w:rsidR="000B4402" w:rsidRDefault="000B4402" w:rsidP="00A33DC4"/>
                </w:txbxContent>
              </v:textbox>
            </v:shape>
          </w:pict>
        </w:r>
        <w:r w:rsidR="000B4402" w:rsidRPr="00A33DC4">
          <w:rPr>
            <w:noProof/>
            <w:lang w:val="es-MX" w:eastAsia="es-MX"/>
          </w:rPr>
          <w:drawing>
            <wp:anchor distT="0" distB="0" distL="114300" distR="114300" simplePos="0" relativeHeight="251657728" behindDoc="1" locked="0" layoutInCell="1" allowOverlap="1">
              <wp:simplePos x="0" y="0"/>
              <wp:positionH relativeFrom="column">
                <wp:posOffset>-952544</wp:posOffset>
              </wp:positionH>
              <wp:positionV relativeFrom="paragraph">
                <wp:posOffset>-139742</wp:posOffset>
              </wp:positionV>
              <wp:extent cx="7634176" cy="876718"/>
              <wp:effectExtent l="19050" t="0" r="4874" b="0"/>
              <wp:wrapNone/>
              <wp:docPr id="3" name="5 Imagen" descr="pie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png"/>
                      <pic:cNvPicPr/>
                    </pic:nvPicPr>
                    <pic:blipFill>
                      <a:blip r:embed="rId1"/>
                      <a:stretch>
                        <a:fillRect/>
                      </a:stretch>
                    </pic:blipFill>
                    <pic:spPr>
                      <a:xfrm>
                        <a:off x="0" y="0"/>
                        <a:ext cx="7633872" cy="876683"/>
                      </a:xfrm>
                      <a:prstGeom prst="rect">
                        <a:avLst/>
                      </a:prstGeom>
                    </pic:spPr>
                  </pic:pic>
                </a:graphicData>
              </a:graphic>
            </wp:anchor>
          </w:drawing>
        </w:r>
        <w:fldSimple w:instr=" PAGE   \* MERGEFORMAT ">
          <w:r w:rsidR="00822213">
            <w:rPr>
              <w:noProof/>
            </w:rPr>
            <w:t>14</w:t>
          </w:r>
        </w:fldSimple>
      </w:p>
    </w:sdtContent>
  </w:sdt>
  <w:p w:rsidR="000B4402" w:rsidRDefault="000B44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8A" w:rsidRDefault="008F0E8A" w:rsidP="004B182B">
      <w:r>
        <w:separator/>
      </w:r>
    </w:p>
  </w:footnote>
  <w:footnote w:type="continuationSeparator" w:id="1">
    <w:p w:rsidR="008F0E8A" w:rsidRDefault="008F0E8A" w:rsidP="004B1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02" w:rsidRDefault="000B4402" w:rsidP="00864C32">
    <w:pPr>
      <w:pStyle w:val="Encabezado"/>
      <w:jc w:val="center"/>
      <w:rPr>
        <w:b/>
      </w:rPr>
    </w:pPr>
    <w:r w:rsidRPr="00A33DC4">
      <w:rPr>
        <w:b/>
        <w:noProof/>
        <w:lang w:val="es-MX" w:eastAsia="es-MX"/>
      </w:rPr>
      <w:drawing>
        <wp:anchor distT="0" distB="0" distL="114300" distR="114300" simplePos="0" relativeHeight="251656704" behindDoc="0" locked="0" layoutInCell="1" allowOverlap="1">
          <wp:simplePos x="0" y="0"/>
          <wp:positionH relativeFrom="column">
            <wp:posOffset>-827169</wp:posOffset>
          </wp:positionH>
          <wp:positionV relativeFrom="paragraph">
            <wp:posOffset>-205666</wp:posOffset>
          </wp:positionV>
          <wp:extent cx="3128187" cy="723014"/>
          <wp:effectExtent l="19050" t="0" r="0" b="0"/>
          <wp:wrapNone/>
          <wp:docPr id="1" name="2 Imagen" descr="arribaI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Izq.png"/>
                  <pic:cNvPicPr/>
                </pic:nvPicPr>
                <pic:blipFill>
                  <a:blip r:embed="rId1"/>
                  <a:srcRect t="32673"/>
                  <a:stretch>
                    <a:fillRect/>
                  </a:stretch>
                </pic:blipFill>
                <pic:spPr>
                  <a:xfrm>
                    <a:off x="0" y="0"/>
                    <a:ext cx="3128187" cy="723014"/>
                  </a:xfrm>
                  <a:prstGeom prst="rect">
                    <a:avLst/>
                  </a:prstGeom>
                </pic:spPr>
              </pic:pic>
            </a:graphicData>
          </a:graphic>
        </wp:anchor>
      </w:drawing>
    </w:r>
  </w:p>
  <w:p w:rsidR="000B4402" w:rsidRDefault="000B4402" w:rsidP="00864C32">
    <w:pPr>
      <w:pStyle w:val="Encabezad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20B0"/>
    <w:multiLevelType w:val="multilevel"/>
    <w:tmpl w:val="7E2A9516"/>
    <w:lvl w:ilvl="0">
      <w:start w:val="15"/>
      <w:numFmt w:val="decimal"/>
      <w:lvlText w:val="%1"/>
      <w:lvlJc w:val="left"/>
      <w:pPr>
        <w:tabs>
          <w:tab w:val="num" w:pos="1140"/>
        </w:tabs>
        <w:ind w:left="1140" w:hanging="1140"/>
      </w:pPr>
      <w:rPr>
        <w:rFonts w:hint="default"/>
      </w:rPr>
    </w:lvl>
    <w:lvl w:ilvl="1">
      <w:start w:val="14"/>
      <w:numFmt w:val="decimal"/>
      <w:lvlText w:val="%1.%2"/>
      <w:lvlJc w:val="left"/>
      <w:pPr>
        <w:tabs>
          <w:tab w:val="num" w:pos="2133"/>
        </w:tabs>
        <w:ind w:left="2133" w:hanging="1140"/>
      </w:pPr>
      <w:rPr>
        <w:rFonts w:hint="default"/>
      </w:rPr>
    </w:lvl>
    <w:lvl w:ilvl="2">
      <w:start w:val="1"/>
      <w:numFmt w:val="decimal"/>
      <w:lvlText w:val="%1.%2.%3"/>
      <w:lvlJc w:val="left"/>
      <w:pPr>
        <w:tabs>
          <w:tab w:val="num" w:pos="3126"/>
        </w:tabs>
        <w:ind w:left="3126" w:hanging="1140"/>
      </w:pPr>
      <w:rPr>
        <w:rFonts w:hint="default"/>
      </w:rPr>
    </w:lvl>
    <w:lvl w:ilvl="3">
      <w:start w:val="1"/>
      <w:numFmt w:val="decimal"/>
      <w:lvlText w:val="%1.%2.%3.%4"/>
      <w:lvlJc w:val="left"/>
      <w:pPr>
        <w:tabs>
          <w:tab w:val="num" w:pos="4119"/>
        </w:tabs>
        <w:ind w:left="4119" w:hanging="1140"/>
      </w:pPr>
      <w:rPr>
        <w:rFonts w:hint="default"/>
      </w:rPr>
    </w:lvl>
    <w:lvl w:ilvl="4">
      <w:start w:val="1"/>
      <w:numFmt w:val="decimal"/>
      <w:lvlText w:val="%1.%2.%3.%4.%5"/>
      <w:lvlJc w:val="left"/>
      <w:pPr>
        <w:tabs>
          <w:tab w:val="num" w:pos="5112"/>
        </w:tabs>
        <w:ind w:left="5112" w:hanging="1140"/>
      </w:pPr>
      <w:rPr>
        <w:rFonts w:hint="default"/>
      </w:rPr>
    </w:lvl>
    <w:lvl w:ilvl="5">
      <w:start w:val="1"/>
      <w:numFmt w:val="decimal"/>
      <w:lvlText w:val="%1.%2.%3.%4.%5.%6"/>
      <w:lvlJc w:val="left"/>
      <w:pPr>
        <w:tabs>
          <w:tab w:val="num" w:pos="6105"/>
        </w:tabs>
        <w:ind w:left="6105" w:hanging="11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384"/>
        </w:tabs>
        <w:ind w:left="9384" w:hanging="1440"/>
      </w:pPr>
      <w:rPr>
        <w:rFonts w:hint="default"/>
      </w:rPr>
    </w:lvl>
  </w:abstractNum>
  <w:abstractNum w:abstractNumId="1">
    <w:nsid w:val="2C3C2326"/>
    <w:multiLevelType w:val="multilevel"/>
    <w:tmpl w:val="279633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5694D0D"/>
    <w:multiLevelType w:val="singleLevel"/>
    <w:tmpl w:val="84CCEB34"/>
    <w:lvl w:ilvl="0">
      <w:start w:val="1"/>
      <w:numFmt w:val="lowerLetter"/>
      <w:lvlText w:val="%1."/>
      <w:lvlJc w:val="left"/>
      <w:pPr>
        <w:tabs>
          <w:tab w:val="num" w:pos="1155"/>
        </w:tabs>
        <w:ind w:left="1155" w:hanging="435"/>
      </w:pPr>
      <w:rPr>
        <w:rFonts w:hint="default"/>
      </w:rPr>
    </w:lvl>
  </w:abstractNum>
  <w:abstractNum w:abstractNumId="3">
    <w:nsid w:val="35826BB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38A84572"/>
    <w:multiLevelType w:val="hybridMultilevel"/>
    <w:tmpl w:val="6D8E3BBC"/>
    <w:lvl w:ilvl="0" w:tplc="202C7B34">
      <w:start w:val="1"/>
      <w:numFmt w:val="decimal"/>
      <w:lvlText w:val="%1."/>
      <w:lvlJc w:val="left"/>
      <w:pPr>
        <w:ind w:left="1080" w:hanging="360"/>
      </w:pPr>
      <w:rPr>
        <w:rFonts w:ascii="Arial" w:eastAsiaTheme="minorEastAsia" w:hAnsi="Arial" w:cs="Arial"/>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3B3D5402"/>
    <w:multiLevelType w:val="hybridMultilevel"/>
    <w:tmpl w:val="48FAEAE6"/>
    <w:lvl w:ilvl="0" w:tplc="CFD23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122C50"/>
    <w:multiLevelType w:val="multilevel"/>
    <w:tmpl w:val="8084A78C"/>
    <w:lvl w:ilvl="0">
      <w:start w:val="16"/>
      <w:numFmt w:val="decimal"/>
      <w:lvlText w:val="%1"/>
      <w:lvlJc w:val="left"/>
      <w:pPr>
        <w:tabs>
          <w:tab w:val="num" w:pos="1170"/>
        </w:tabs>
        <w:ind w:left="1170" w:hanging="1170"/>
      </w:pPr>
      <w:rPr>
        <w:rFonts w:hint="default"/>
        <w:b/>
      </w:rPr>
    </w:lvl>
    <w:lvl w:ilvl="1">
      <w:start w:val="1"/>
      <w:numFmt w:val="decimal"/>
      <w:lvlText w:val="%1.%2"/>
      <w:lvlJc w:val="left"/>
      <w:pPr>
        <w:tabs>
          <w:tab w:val="num" w:pos="1666"/>
        </w:tabs>
        <w:ind w:left="1666" w:hanging="1170"/>
      </w:pPr>
      <w:rPr>
        <w:rFonts w:hint="default"/>
        <w:b/>
      </w:rPr>
    </w:lvl>
    <w:lvl w:ilvl="2">
      <w:start w:val="3"/>
      <w:numFmt w:val="decimal"/>
      <w:lvlText w:val="%1.%2.%3"/>
      <w:lvlJc w:val="left"/>
      <w:pPr>
        <w:tabs>
          <w:tab w:val="num" w:pos="2162"/>
        </w:tabs>
        <w:ind w:left="2162" w:hanging="1170"/>
      </w:pPr>
      <w:rPr>
        <w:rFonts w:hint="default"/>
        <w:b/>
      </w:rPr>
    </w:lvl>
    <w:lvl w:ilvl="3">
      <w:start w:val="1"/>
      <w:numFmt w:val="decimal"/>
      <w:lvlText w:val="%1.%2.%3.%4"/>
      <w:lvlJc w:val="left"/>
      <w:pPr>
        <w:tabs>
          <w:tab w:val="num" w:pos="2658"/>
        </w:tabs>
        <w:ind w:left="2658" w:hanging="1170"/>
      </w:pPr>
      <w:rPr>
        <w:rFonts w:hint="default"/>
        <w:b/>
      </w:rPr>
    </w:lvl>
    <w:lvl w:ilvl="4">
      <w:start w:val="1"/>
      <w:numFmt w:val="decimal"/>
      <w:lvlText w:val="%1.%2.%3.%4.%5"/>
      <w:lvlJc w:val="left"/>
      <w:pPr>
        <w:tabs>
          <w:tab w:val="num" w:pos="3154"/>
        </w:tabs>
        <w:ind w:left="3154" w:hanging="1170"/>
      </w:pPr>
      <w:rPr>
        <w:rFonts w:hint="default"/>
        <w:b/>
      </w:rPr>
    </w:lvl>
    <w:lvl w:ilvl="5">
      <w:start w:val="1"/>
      <w:numFmt w:val="decimal"/>
      <w:lvlText w:val="%1.%2.%3.%4.%5.%6"/>
      <w:lvlJc w:val="left"/>
      <w:pPr>
        <w:tabs>
          <w:tab w:val="num" w:pos="3650"/>
        </w:tabs>
        <w:ind w:left="3650" w:hanging="1170"/>
      </w:pPr>
      <w:rPr>
        <w:rFonts w:hint="default"/>
        <w:b/>
      </w:rPr>
    </w:lvl>
    <w:lvl w:ilvl="6">
      <w:start w:val="1"/>
      <w:numFmt w:val="decimal"/>
      <w:lvlText w:val="%1.%2.%3.%4.%5.%6.%7"/>
      <w:lvlJc w:val="left"/>
      <w:pPr>
        <w:tabs>
          <w:tab w:val="num" w:pos="4416"/>
        </w:tabs>
        <w:ind w:left="4416" w:hanging="144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7">
    <w:nsid w:val="4FEF4E7B"/>
    <w:multiLevelType w:val="singleLevel"/>
    <w:tmpl w:val="133089F6"/>
    <w:lvl w:ilvl="0">
      <w:start w:val="2"/>
      <w:numFmt w:val="decimal"/>
      <w:lvlText w:val=""/>
      <w:lvlJc w:val="left"/>
      <w:pPr>
        <w:tabs>
          <w:tab w:val="num" w:pos="360"/>
        </w:tabs>
        <w:ind w:left="360" w:hanging="360"/>
      </w:pPr>
      <w:rPr>
        <w:rFonts w:hint="default"/>
      </w:rPr>
    </w:lvl>
  </w:abstractNum>
  <w:abstractNum w:abstractNumId="8">
    <w:nsid w:val="5179654E"/>
    <w:multiLevelType w:val="hybridMultilevel"/>
    <w:tmpl w:val="49F6B9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6D3263E"/>
    <w:multiLevelType w:val="hybridMultilevel"/>
    <w:tmpl w:val="B978C8FA"/>
    <w:lvl w:ilvl="0" w:tplc="972CD738">
      <w:start w:val="1"/>
      <w:numFmt w:val="lowerLetter"/>
      <w:lvlText w:val="%1."/>
      <w:lvlJc w:val="left"/>
      <w:pPr>
        <w:tabs>
          <w:tab w:val="num" w:pos="1065"/>
        </w:tabs>
        <w:ind w:left="1065" w:hanging="360"/>
      </w:pPr>
      <w:rPr>
        <w:rFonts w:hint="default"/>
        <w:b/>
      </w:rPr>
    </w:lvl>
    <w:lvl w:ilvl="1" w:tplc="0C0A000F">
      <w:start w:val="1"/>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
    <w:nsid w:val="5B952A1C"/>
    <w:multiLevelType w:val="multilevel"/>
    <w:tmpl w:val="37D8B5C8"/>
    <w:lvl w:ilvl="0">
      <w:start w:val="15"/>
      <w:numFmt w:val="decimal"/>
      <w:lvlText w:val="%1"/>
      <w:lvlJc w:val="left"/>
      <w:pPr>
        <w:tabs>
          <w:tab w:val="num" w:pos="1140"/>
        </w:tabs>
        <w:ind w:left="1140" w:hanging="1140"/>
      </w:pPr>
      <w:rPr>
        <w:rFonts w:hint="default"/>
      </w:rPr>
    </w:lvl>
    <w:lvl w:ilvl="1">
      <w:start w:val="5"/>
      <w:numFmt w:val="decimal"/>
      <w:lvlText w:val="%1.%2"/>
      <w:lvlJc w:val="left"/>
      <w:pPr>
        <w:tabs>
          <w:tab w:val="num" w:pos="2133"/>
        </w:tabs>
        <w:ind w:left="2133" w:hanging="1140"/>
      </w:pPr>
      <w:rPr>
        <w:rFonts w:hint="default"/>
      </w:rPr>
    </w:lvl>
    <w:lvl w:ilvl="2">
      <w:start w:val="1"/>
      <w:numFmt w:val="decimal"/>
      <w:lvlText w:val="%1.%2.%3"/>
      <w:lvlJc w:val="left"/>
      <w:pPr>
        <w:tabs>
          <w:tab w:val="num" w:pos="3126"/>
        </w:tabs>
        <w:ind w:left="3126" w:hanging="1140"/>
      </w:pPr>
      <w:rPr>
        <w:rFonts w:hint="default"/>
      </w:rPr>
    </w:lvl>
    <w:lvl w:ilvl="3">
      <w:start w:val="1"/>
      <w:numFmt w:val="decimal"/>
      <w:lvlText w:val="%1.%2.%3.%4"/>
      <w:lvlJc w:val="left"/>
      <w:pPr>
        <w:tabs>
          <w:tab w:val="num" w:pos="4119"/>
        </w:tabs>
        <w:ind w:left="4119" w:hanging="1140"/>
      </w:pPr>
      <w:rPr>
        <w:rFonts w:hint="default"/>
      </w:rPr>
    </w:lvl>
    <w:lvl w:ilvl="4">
      <w:start w:val="1"/>
      <w:numFmt w:val="decimal"/>
      <w:lvlText w:val="%1.%2.%3.%4.%5"/>
      <w:lvlJc w:val="left"/>
      <w:pPr>
        <w:tabs>
          <w:tab w:val="num" w:pos="5112"/>
        </w:tabs>
        <w:ind w:left="5112" w:hanging="114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651403D2"/>
    <w:multiLevelType w:val="hybridMultilevel"/>
    <w:tmpl w:val="871A797E"/>
    <w:lvl w:ilvl="0" w:tplc="08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75B14989"/>
    <w:multiLevelType w:val="hybridMultilevel"/>
    <w:tmpl w:val="C3BEE15A"/>
    <w:lvl w:ilvl="0" w:tplc="0C0A0001">
      <w:numFmt w:val="bullet"/>
      <w:lvlText w:val=""/>
      <w:lvlJc w:val="left"/>
      <w:pPr>
        <w:tabs>
          <w:tab w:val="num" w:pos="720"/>
        </w:tabs>
        <w:ind w:left="720" w:hanging="360"/>
      </w:pPr>
      <w:rPr>
        <w:rFonts w:ascii="Symbol" w:eastAsia="Times New Roman" w:hAnsi="Symbol" w:cs="Times New Roman"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C66270F"/>
    <w:multiLevelType w:val="hybridMultilevel"/>
    <w:tmpl w:val="23BAF0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3"/>
  </w:num>
  <w:num w:numId="6">
    <w:abstractNumId w:val="1"/>
  </w:num>
  <w:num w:numId="7">
    <w:abstractNumId w:val="7"/>
  </w:num>
  <w:num w:numId="8">
    <w:abstractNumId w:val="2"/>
  </w:num>
  <w:num w:numId="9">
    <w:abstractNumId w:val="6"/>
  </w:num>
  <w:num w:numId="10">
    <w:abstractNumId w:val="0"/>
  </w:num>
  <w:num w:numId="11">
    <w:abstractNumId w:val="10"/>
  </w:num>
  <w:num w:numId="12">
    <w:abstractNumId w:val="8"/>
  </w:num>
  <w:num w:numId="13">
    <w:abstractNumId w:val="12"/>
    <w:lvlOverride w:ilvl="0"/>
    <w:lvlOverride w:ilvl="1">
      <w:startOverride w:val="1"/>
    </w:lvlOverride>
    <w:lvlOverride w:ilvl="2"/>
    <w:lvlOverride w:ilvl="3"/>
    <w:lvlOverride w:ilvl="4"/>
    <w:lvlOverride w:ilvl="5"/>
    <w:lvlOverride w:ilvl="6"/>
    <w:lvlOverride w:ilvl="7"/>
    <w:lvlOverride w:ilv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78850"/>
    <o:shapelayout v:ext="edit">
      <o:idmap v:ext="edit" data="46"/>
    </o:shapelayout>
  </w:hdrShapeDefaults>
  <w:footnotePr>
    <w:footnote w:id="0"/>
    <w:footnote w:id="1"/>
  </w:footnotePr>
  <w:endnotePr>
    <w:endnote w:id="0"/>
    <w:endnote w:id="1"/>
  </w:endnotePr>
  <w:compat/>
  <w:rsids>
    <w:rsidRoot w:val="004B182B"/>
    <w:rsid w:val="0000055D"/>
    <w:rsid w:val="0002580D"/>
    <w:rsid w:val="00036DF2"/>
    <w:rsid w:val="00041572"/>
    <w:rsid w:val="00046576"/>
    <w:rsid w:val="00056A58"/>
    <w:rsid w:val="000608A0"/>
    <w:rsid w:val="00074125"/>
    <w:rsid w:val="00087ED6"/>
    <w:rsid w:val="0009610C"/>
    <w:rsid w:val="00096EEC"/>
    <w:rsid w:val="000B4237"/>
    <w:rsid w:val="000B4402"/>
    <w:rsid w:val="000D1723"/>
    <w:rsid w:val="000E3795"/>
    <w:rsid w:val="00106D97"/>
    <w:rsid w:val="0012683C"/>
    <w:rsid w:val="001279D5"/>
    <w:rsid w:val="00150A9A"/>
    <w:rsid w:val="00172BE8"/>
    <w:rsid w:val="001A4923"/>
    <w:rsid w:val="001D1EDA"/>
    <w:rsid w:val="001E494C"/>
    <w:rsid w:val="00205672"/>
    <w:rsid w:val="00221897"/>
    <w:rsid w:val="0022620F"/>
    <w:rsid w:val="002533B1"/>
    <w:rsid w:val="00260D08"/>
    <w:rsid w:val="00272575"/>
    <w:rsid w:val="00282513"/>
    <w:rsid w:val="00287052"/>
    <w:rsid w:val="002B1430"/>
    <w:rsid w:val="002E0E45"/>
    <w:rsid w:val="002F0B2D"/>
    <w:rsid w:val="002F24B7"/>
    <w:rsid w:val="00302A3D"/>
    <w:rsid w:val="00312BC3"/>
    <w:rsid w:val="00325DAF"/>
    <w:rsid w:val="003265C5"/>
    <w:rsid w:val="0033491B"/>
    <w:rsid w:val="003565FA"/>
    <w:rsid w:val="0037413D"/>
    <w:rsid w:val="00376A1A"/>
    <w:rsid w:val="003C19A5"/>
    <w:rsid w:val="003C33B3"/>
    <w:rsid w:val="003D3950"/>
    <w:rsid w:val="003F7192"/>
    <w:rsid w:val="00405146"/>
    <w:rsid w:val="00411306"/>
    <w:rsid w:val="00415220"/>
    <w:rsid w:val="00421816"/>
    <w:rsid w:val="00427C4B"/>
    <w:rsid w:val="00427D98"/>
    <w:rsid w:val="0043683A"/>
    <w:rsid w:val="004430C0"/>
    <w:rsid w:val="00445DA1"/>
    <w:rsid w:val="00447227"/>
    <w:rsid w:val="00477785"/>
    <w:rsid w:val="0049366E"/>
    <w:rsid w:val="004942F8"/>
    <w:rsid w:val="004B182B"/>
    <w:rsid w:val="004B3589"/>
    <w:rsid w:val="004C7832"/>
    <w:rsid w:val="00560C60"/>
    <w:rsid w:val="00582BF7"/>
    <w:rsid w:val="005A529C"/>
    <w:rsid w:val="005B3B24"/>
    <w:rsid w:val="005B5314"/>
    <w:rsid w:val="005B6FCD"/>
    <w:rsid w:val="005D1A5F"/>
    <w:rsid w:val="005E0893"/>
    <w:rsid w:val="006171D7"/>
    <w:rsid w:val="006348F0"/>
    <w:rsid w:val="006467AD"/>
    <w:rsid w:val="006514C2"/>
    <w:rsid w:val="00653C8F"/>
    <w:rsid w:val="006666D6"/>
    <w:rsid w:val="00667FA6"/>
    <w:rsid w:val="00677896"/>
    <w:rsid w:val="00685EF2"/>
    <w:rsid w:val="0069748C"/>
    <w:rsid w:val="006A35B2"/>
    <w:rsid w:val="006B0066"/>
    <w:rsid w:val="006B5B85"/>
    <w:rsid w:val="006B6063"/>
    <w:rsid w:val="006D14FC"/>
    <w:rsid w:val="006D31C3"/>
    <w:rsid w:val="006E7D61"/>
    <w:rsid w:val="006F07A9"/>
    <w:rsid w:val="006F2CF2"/>
    <w:rsid w:val="00704506"/>
    <w:rsid w:val="00723629"/>
    <w:rsid w:val="00740677"/>
    <w:rsid w:val="00754777"/>
    <w:rsid w:val="00757CE1"/>
    <w:rsid w:val="00767293"/>
    <w:rsid w:val="00767990"/>
    <w:rsid w:val="0079438D"/>
    <w:rsid w:val="007A4FF4"/>
    <w:rsid w:val="007B2A9A"/>
    <w:rsid w:val="007C3FE8"/>
    <w:rsid w:val="007C43F9"/>
    <w:rsid w:val="007D0F7C"/>
    <w:rsid w:val="007D7184"/>
    <w:rsid w:val="007E073E"/>
    <w:rsid w:val="007F517B"/>
    <w:rsid w:val="0081627C"/>
    <w:rsid w:val="0082013F"/>
    <w:rsid w:val="00822213"/>
    <w:rsid w:val="0082550E"/>
    <w:rsid w:val="008619B0"/>
    <w:rsid w:val="00864C32"/>
    <w:rsid w:val="008657A1"/>
    <w:rsid w:val="0086720A"/>
    <w:rsid w:val="00867B6D"/>
    <w:rsid w:val="008722CF"/>
    <w:rsid w:val="00873793"/>
    <w:rsid w:val="008757B8"/>
    <w:rsid w:val="00891771"/>
    <w:rsid w:val="00893B04"/>
    <w:rsid w:val="008A20AB"/>
    <w:rsid w:val="008A36CE"/>
    <w:rsid w:val="008B2BF6"/>
    <w:rsid w:val="008E5F21"/>
    <w:rsid w:val="008E6E30"/>
    <w:rsid w:val="008E77E7"/>
    <w:rsid w:val="008F0E8A"/>
    <w:rsid w:val="00902BD0"/>
    <w:rsid w:val="00912FD5"/>
    <w:rsid w:val="009227CF"/>
    <w:rsid w:val="0092732D"/>
    <w:rsid w:val="00946BCB"/>
    <w:rsid w:val="009554F3"/>
    <w:rsid w:val="0096327B"/>
    <w:rsid w:val="00967418"/>
    <w:rsid w:val="00970FDB"/>
    <w:rsid w:val="00973734"/>
    <w:rsid w:val="00974941"/>
    <w:rsid w:val="00974C85"/>
    <w:rsid w:val="0097621A"/>
    <w:rsid w:val="00994F82"/>
    <w:rsid w:val="009B56F3"/>
    <w:rsid w:val="009C4355"/>
    <w:rsid w:val="00A06830"/>
    <w:rsid w:val="00A11279"/>
    <w:rsid w:val="00A33DC4"/>
    <w:rsid w:val="00A4473E"/>
    <w:rsid w:val="00A47FE7"/>
    <w:rsid w:val="00A52C81"/>
    <w:rsid w:val="00A73A82"/>
    <w:rsid w:val="00A8064E"/>
    <w:rsid w:val="00A81BBF"/>
    <w:rsid w:val="00A81FD8"/>
    <w:rsid w:val="00A944A5"/>
    <w:rsid w:val="00AB0FCA"/>
    <w:rsid w:val="00AC0B5E"/>
    <w:rsid w:val="00AC1650"/>
    <w:rsid w:val="00AC35D0"/>
    <w:rsid w:val="00AD15D8"/>
    <w:rsid w:val="00AF18AC"/>
    <w:rsid w:val="00B03D7D"/>
    <w:rsid w:val="00B32771"/>
    <w:rsid w:val="00B337B5"/>
    <w:rsid w:val="00B43DD6"/>
    <w:rsid w:val="00B60286"/>
    <w:rsid w:val="00B82A4E"/>
    <w:rsid w:val="00B844F1"/>
    <w:rsid w:val="00B86B6E"/>
    <w:rsid w:val="00BB4B37"/>
    <w:rsid w:val="00BD7B74"/>
    <w:rsid w:val="00C129B5"/>
    <w:rsid w:val="00C167E3"/>
    <w:rsid w:val="00C2011A"/>
    <w:rsid w:val="00C2496A"/>
    <w:rsid w:val="00C37714"/>
    <w:rsid w:val="00C37B53"/>
    <w:rsid w:val="00C504C4"/>
    <w:rsid w:val="00C82231"/>
    <w:rsid w:val="00C9134B"/>
    <w:rsid w:val="00C9798D"/>
    <w:rsid w:val="00CA219E"/>
    <w:rsid w:val="00CB320F"/>
    <w:rsid w:val="00CB3817"/>
    <w:rsid w:val="00CD2452"/>
    <w:rsid w:val="00CF272F"/>
    <w:rsid w:val="00CF2EB8"/>
    <w:rsid w:val="00CF3022"/>
    <w:rsid w:val="00D108C9"/>
    <w:rsid w:val="00D32B08"/>
    <w:rsid w:val="00D869F0"/>
    <w:rsid w:val="00DA0135"/>
    <w:rsid w:val="00DA2C57"/>
    <w:rsid w:val="00DC1463"/>
    <w:rsid w:val="00DE1056"/>
    <w:rsid w:val="00E2626A"/>
    <w:rsid w:val="00E32280"/>
    <w:rsid w:val="00E32597"/>
    <w:rsid w:val="00E810E6"/>
    <w:rsid w:val="00E8226B"/>
    <w:rsid w:val="00ED4EF3"/>
    <w:rsid w:val="00ED5AF8"/>
    <w:rsid w:val="00EE6DE8"/>
    <w:rsid w:val="00F3608E"/>
    <w:rsid w:val="00F37E98"/>
    <w:rsid w:val="00F56CDE"/>
    <w:rsid w:val="00F61C2D"/>
    <w:rsid w:val="00F85352"/>
    <w:rsid w:val="00F9229C"/>
    <w:rsid w:val="00FA697A"/>
    <w:rsid w:val="00FF7F8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6B"/>
  </w:style>
  <w:style w:type="paragraph" w:styleId="Ttulo1">
    <w:name w:val="heading 1"/>
    <w:basedOn w:val="Normal"/>
    <w:next w:val="Normal"/>
    <w:link w:val="Ttulo1Car"/>
    <w:uiPriority w:val="9"/>
    <w:qFormat/>
    <w:rsid w:val="00E2626A"/>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semiHidden/>
    <w:unhideWhenUsed/>
    <w:qFormat/>
    <w:rsid w:val="006467AD"/>
    <w:pPr>
      <w:keepNext/>
      <w:keepLines/>
      <w:spacing w:before="200"/>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unhideWhenUsed/>
    <w:qFormat/>
    <w:rsid w:val="00C504C4"/>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E2626A"/>
    <w:pPr>
      <w:keepNext/>
      <w:jc w:val="both"/>
      <w:outlineLvl w:val="8"/>
    </w:pPr>
    <w:rPr>
      <w:rFonts w:ascii="AvantGarde Bk BT" w:eastAsia="Times New Roman" w:hAnsi="AvantGarde Bk BT" w:cs="Times New Roman"/>
      <w:b/>
      <w:bCs/>
      <w:sz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B182B"/>
    <w:pPr>
      <w:tabs>
        <w:tab w:val="center" w:pos="4419"/>
        <w:tab w:val="right" w:pos="8838"/>
      </w:tabs>
    </w:pPr>
  </w:style>
  <w:style w:type="character" w:customStyle="1" w:styleId="EncabezadoCar">
    <w:name w:val="Encabezado Car"/>
    <w:basedOn w:val="Fuentedeprrafopredeter"/>
    <w:link w:val="Encabezado"/>
    <w:rsid w:val="004B182B"/>
  </w:style>
  <w:style w:type="paragraph" w:styleId="Piedepgina">
    <w:name w:val="footer"/>
    <w:basedOn w:val="Normal"/>
    <w:link w:val="PiedepginaCar"/>
    <w:uiPriority w:val="99"/>
    <w:unhideWhenUsed/>
    <w:rsid w:val="004B182B"/>
    <w:pPr>
      <w:tabs>
        <w:tab w:val="center" w:pos="4419"/>
        <w:tab w:val="right" w:pos="8838"/>
      </w:tabs>
    </w:pPr>
  </w:style>
  <w:style w:type="character" w:customStyle="1" w:styleId="PiedepginaCar">
    <w:name w:val="Pie de página Car"/>
    <w:basedOn w:val="Fuentedeprrafopredeter"/>
    <w:link w:val="Piedepgina"/>
    <w:uiPriority w:val="99"/>
    <w:rsid w:val="004B182B"/>
  </w:style>
  <w:style w:type="character" w:customStyle="1" w:styleId="Ttulo2Car">
    <w:name w:val="Título 2 Car"/>
    <w:basedOn w:val="Fuentedeprrafopredeter"/>
    <w:link w:val="Ttulo2"/>
    <w:uiPriority w:val="9"/>
    <w:semiHidden/>
    <w:rsid w:val="006467AD"/>
    <w:rPr>
      <w:rFonts w:asciiTheme="majorHAnsi" w:eastAsiaTheme="majorEastAsia" w:hAnsiTheme="majorHAnsi" w:cstheme="majorBidi"/>
      <w:b/>
      <w:bCs/>
      <w:color w:val="5B9BD5" w:themeColor="accent1"/>
      <w:sz w:val="26"/>
      <w:szCs w:val="26"/>
      <w:lang w:eastAsia="es-ES"/>
    </w:rPr>
  </w:style>
  <w:style w:type="paragraph" w:styleId="Textoindependiente">
    <w:name w:val="Body Text"/>
    <w:basedOn w:val="Normal"/>
    <w:link w:val="TextoindependienteCar"/>
    <w:rsid w:val="006467AD"/>
    <w:pPr>
      <w:spacing w:after="120"/>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6467AD"/>
    <w:rPr>
      <w:rFonts w:ascii="Arial" w:eastAsia="Times New Roman" w:hAnsi="Arial" w:cs="Times New Roman"/>
      <w:szCs w:val="20"/>
      <w:lang w:eastAsia="es-ES"/>
    </w:rPr>
  </w:style>
  <w:style w:type="paragraph" w:customStyle="1" w:styleId="Textoindependiente31">
    <w:name w:val="Texto independiente 31"/>
    <w:basedOn w:val="Normal"/>
    <w:rsid w:val="006467AD"/>
    <w:pPr>
      <w:widowControl w:val="0"/>
      <w:jc w:val="both"/>
    </w:pPr>
    <w:rPr>
      <w:rFonts w:ascii="Arial" w:eastAsia="Times New Roman" w:hAnsi="Arial" w:cs="Times New Roman"/>
      <w:i/>
      <w:sz w:val="16"/>
      <w:szCs w:val="20"/>
      <w:lang w:eastAsia="es-MX"/>
    </w:rPr>
  </w:style>
  <w:style w:type="paragraph" w:styleId="Textoindependiente2">
    <w:name w:val="Body Text 2"/>
    <w:basedOn w:val="Normal"/>
    <w:link w:val="Textoindependiente2Car"/>
    <w:uiPriority w:val="99"/>
    <w:unhideWhenUsed/>
    <w:rsid w:val="006467AD"/>
    <w:pPr>
      <w:spacing w:after="120" w:line="480" w:lineRule="auto"/>
    </w:pPr>
    <w:rPr>
      <w:rFonts w:eastAsiaTheme="minorEastAsia"/>
      <w:lang w:eastAsia="es-ES"/>
    </w:rPr>
  </w:style>
  <w:style w:type="character" w:customStyle="1" w:styleId="Textoindependiente2Car">
    <w:name w:val="Texto independiente 2 Car"/>
    <w:basedOn w:val="Fuentedeprrafopredeter"/>
    <w:link w:val="Textoindependiente2"/>
    <w:uiPriority w:val="99"/>
    <w:rsid w:val="006467AD"/>
    <w:rPr>
      <w:rFonts w:eastAsiaTheme="minorEastAsia"/>
      <w:lang w:eastAsia="es-ES"/>
    </w:rPr>
  </w:style>
  <w:style w:type="paragraph" w:customStyle="1" w:styleId="ROMANOS">
    <w:name w:val="ROMANOS"/>
    <w:basedOn w:val="Normal"/>
    <w:rsid w:val="006467AD"/>
    <w:pPr>
      <w:spacing w:after="101" w:line="216" w:lineRule="atLeast"/>
      <w:ind w:left="810" w:hanging="540"/>
      <w:jc w:val="both"/>
    </w:pPr>
    <w:rPr>
      <w:rFonts w:ascii="Arial" w:eastAsia="MS Mincho" w:hAnsi="Arial" w:cs="Times New Roman"/>
      <w:i/>
      <w:sz w:val="18"/>
      <w:szCs w:val="20"/>
      <w:lang w:eastAsia="es-ES"/>
    </w:rPr>
  </w:style>
  <w:style w:type="paragraph" w:styleId="Prrafodelista">
    <w:name w:val="List Paragraph"/>
    <w:basedOn w:val="Normal"/>
    <w:uiPriority w:val="34"/>
    <w:qFormat/>
    <w:rsid w:val="006467AD"/>
    <w:pPr>
      <w:ind w:left="720"/>
      <w:contextualSpacing/>
    </w:pPr>
    <w:rPr>
      <w:rFonts w:eastAsiaTheme="minorEastAsia"/>
      <w:lang w:eastAsia="es-ES"/>
    </w:rPr>
  </w:style>
  <w:style w:type="paragraph" w:customStyle="1" w:styleId="Textoindependiente21">
    <w:name w:val="Texto independiente 21"/>
    <w:basedOn w:val="Normal"/>
    <w:rsid w:val="000608A0"/>
    <w:pPr>
      <w:jc w:val="both"/>
    </w:pPr>
    <w:rPr>
      <w:rFonts w:ascii="Arial" w:eastAsia="Times New Roman" w:hAnsi="Arial" w:cs="Times New Roman"/>
      <w:sz w:val="18"/>
      <w:szCs w:val="20"/>
      <w:lang w:val="es-ES" w:eastAsia="es-ES"/>
    </w:rPr>
  </w:style>
  <w:style w:type="paragraph" w:customStyle="1" w:styleId="xl37">
    <w:name w:val="xl37"/>
    <w:basedOn w:val="Normal"/>
    <w:rsid w:val="000608A0"/>
    <w:pPr>
      <w:spacing w:before="100" w:beforeAutospacing="1" w:after="100" w:afterAutospacing="1"/>
      <w:jc w:val="center"/>
    </w:pPr>
    <w:rPr>
      <w:rFonts w:ascii="Times New Roman" w:eastAsia="Times New Roman" w:hAnsi="Times New Roman" w:cs="Times New Roman"/>
      <w:lang w:val="es-ES" w:eastAsia="es-ES"/>
    </w:rPr>
  </w:style>
  <w:style w:type="table" w:styleId="Tablaconcuadrcula">
    <w:name w:val="Table Grid"/>
    <w:basedOn w:val="Tablanormal"/>
    <w:uiPriority w:val="59"/>
    <w:rsid w:val="000608A0"/>
    <w:rPr>
      <w:sz w:val="22"/>
      <w:szCs w:val="22"/>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2626A"/>
    <w:rPr>
      <w:rFonts w:asciiTheme="majorHAnsi" w:eastAsiaTheme="majorEastAsia" w:hAnsiTheme="majorHAnsi" w:cstheme="majorBidi"/>
      <w:color w:val="2E74B5" w:themeColor="accent1" w:themeShade="BF"/>
      <w:sz w:val="32"/>
      <w:szCs w:val="32"/>
      <w:lang w:eastAsia="es-ES"/>
    </w:rPr>
  </w:style>
  <w:style w:type="character" w:customStyle="1" w:styleId="Ttulo9Car">
    <w:name w:val="Título 9 Car"/>
    <w:basedOn w:val="Fuentedeprrafopredeter"/>
    <w:link w:val="Ttulo9"/>
    <w:rsid w:val="00E2626A"/>
    <w:rPr>
      <w:rFonts w:ascii="AvantGarde Bk BT" w:eastAsia="Times New Roman" w:hAnsi="AvantGarde Bk BT" w:cs="Times New Roman"/>
      <w:b/>
      <w:bCs/>
      <w:sz w:val="22"/>
      <w:lang w:val="es-MX" w:eastAsia="es-MX"/>
    </w:rPr>
  </w:style>
  <w:style w:type="paragraph" w:styleId="Textoindependiente3">
    <w:name w:val="Body Text 3"/>
    <w:basedOn w:val="Normal"/>
    <w:link w:val="Textoindependiente3Car"/>
    <w:uiPriority w:val="99"/>
    <w:semiHidden/>
    <w:unhideWhenUsed/>
    <w:rsid w:val="00E2626A"/>
    <w:pPr>
      <w:spacing w:after="120"/>
    </w:pPr>
    <w:rPr>
      <w:rFonts w:ascii="Cambria" w:eastAsia="MS Mincho" w:hAnsi="Cambria"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E2626A"/>
    <w:rPr>
      <w:rFonts w:ascii="Cambria" w:eastAsia="MS Mincho" w:hAnsi="Cambria" w:cs="Times New Roman"/>
      <w:sz w:val="16"/>
      <w:szCs w:val="16"/>
      <w:lang w:eastAsia="es-ES"/>
    </w:rPr>
  </w:style>
  <w:style w:type="character" w:customStyle="1" w:styleId="Ttulo5Car">
    <w:name w:val="Título 5 Car"/>
    <w:basedOn w:val="Fuentedeprrafopredeter"/>
    <w:link w:val="Ttulo5"/>
    <w:uiPriority w:val="9"/>
    <w:semiHidden/>
    <w:rsid w:val="00C504C4"/>
    <w:rPr>
      <w:rFonts w:asciiTheme="majorHAnsi" w:eastAsiaTheme="majorEastAsia" w:hAnsiTheme="majorHAnsi" w:cstheme="majorBidi"/>
      <w:color w:val="1F4D78" w:themeColor="accent1" w:themeShade="7F"/>
    </w:rPr>
  </w:style>
  <w:style w:type="paragraph" w:styleId="Sangradetextonormal">
    <w:name w:val="Body Text Indent"/>
    <w:basedOn w:val="Normal"/>
    <w:link w:val="SangradetextonormalCar"/>
    <w:uiPriority w:val="99"/>
    <w:unhideWhenUsed/>
    <w:rsid w:val="00C504C4"/>
    <w:pPr>
      <w:spacing w:after="120"/>
      <w:ind w:left="283"/>
    </w:pPr>
  </w:style>
  <w:style w:type="character" w:customStyle="1" w:styleId="SangradetextonormalCar">
    <w:name w:val="Sangría de texto normal Car"/>
    <w:basedOn w:val="Fuentedeprrafopredeter"/>
    <w:link w:val="Sangradetextonormal"/>
    <w:uiPriority w:val="99"/>
    <w:rsid w:val="00C504C4"/>
  </w:style>
  <w:style w:type="paragraph" w:styleId="Sangra3detindependiente">
    <w:name w:val="Body Text Indent 3"/>
    <w:basedOn w:val="Normal"/>
    <w:link w:val="Sangra3detindependienteCar"/>
    <w:uiPriority w:val="99"/>
    <w:semiHidden/>
    <w:unhideWhenUsed/>
    <w:rsid w:val="00C504C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504C4"/>
    <w:rPr>
      <w:sz w:val="16"/>
      <w:szCs w:val="16"/>
    </w:rPr>
  </w:style>
  <w:style w:type="paragraph" w:styleId="Textodebloque">
    <w:name w:val="Block Text"/>
    <w:basedOn w:val="Normal"/>
    <w:rsid w:val="00C504C4"/>
    <w:pPr>
      <w:tabs>
        <w:tab w:val="left" w:pos="1008"/>
        <w:tab w:val="left" w:pos="2592"/>
      </w:tabs>
      <w:suppressAutoHyphens/>
      <w:ind w:left="1008" w:right="425" w:hanging="1008"/>
      <w:jc w:val="both"/>
    </w:pPr>
    <w:rPr>
      <w:rFonts w:ascii="Swis721 LtEx BT" w:eastAsia="Times New Roman" w:hAnsi="Swis721 LtEx BT" w:cs="Times New Roman"/>
      <w:lang w:val="es-MX" w:eastAsia="es-MX"/>
    </w:rPr>
  </w:style>
  <w:style w:type="paragraph" w:customStyle="1" w:styleId="Textoindependiente32">
    <w:name w:val="Texto independiente 32"/>
    <w:basedOn w:val="Normal"/>
    <w:rsid w:val="00C504C4"/>
    <w:pPr>
      <w:jc w:val="both"/>
    </w:pPr>
    <w:rPr>
      <w:rFonts w:ascii="Arial" w:eastAsia="Times New Roman" w:hAnsi="Arial" w:cs="Arial"/>
      <w:sz w:val="22"/>
      <w:szCs w:val="20"/>
      <w:lang w:val="es-ES" w:eastAsia="es-ES"/>
    </w:rPr>
  </w:style>
  <w:style w:type="paragraph" w:customStyle="1" w:styleId="BodyText22">
    <w:name w:val="Body Text 22"/>
    <w:basedOn w:val="Normal"/>
    <w:rsid w:val="00C504C4"/>
    <w:pPr>
      <w:widowControl w:val="0"/>
      <w:tabs>
        <w:tab w:val="left" w:pos="1008"/>
      </w:tabs>
      <w:suppressAutoHyphens/>
      <w:ind w:left="1008" w:hanging="1008"/>
      <w:jc w:val="both"/>
    </w:pPr>
    <w:rPr>
      <w:rFonts w:ascii="Arial" w:eastAsia="Times New Roman" w:hAnsi="Arial" w:cs="Times New Roman"/>
      <w:spacing w:val="-3"/>
      <w:szCs w:val="20"/>
      <w:lang w:val="es-ES" w:eastAsia="es-ES"/>
    </w:rPr>
  </w:style>
  <w:style w:type="paragraph" w:customStyle="1" w:styleId="INCISO">
    <w:name w:val="INCISO"/>
    <w:basedOn w:val="Normal"/>
    <w:rsid w:val="00C504C4"/>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
    <w:name w:val="texto"/>
    <w:basedOn w:val="Normal"/>
    <w:rsid w:val="00C504C4"/>
    <w:pPr>
      <w:spacing w:after="101" w:line="216" w:lineRule="atLeast"/>
      <w:ind w:firstLine="288"/>
      <w:jc w:val="both"/>
    </w:pPr>
    <w:rPr>
      <w:rFonts w:ascii="Arial" w:eastAsia="Times New Roman" w:hAnsi="Arial" w:cs="Times New Roman"/>
      <w:sz w:val="18"/>
      <w:szCs w:val="20"/>
      <w:lang w:eastAsia="es-ES"/>
    </w:rPr>
  </w:style>
  <w:style w:type="paragraph" w:customStyle="1" w:styleId="Textodebloque1">
    <w:name w:val="Texto de bloque1"/>
    <w:basedOn w:val="Normal"/>
    <w:rsid w:val="00C504C4"/>
    <w:pPr>
      <w:widowControl w:val="0"/>
      <w:tabs>
        <w:tab w:val="left" w:pos="1008"/>
      </w:tabs>
      <w:suppressAutoHyphens/>
      <w:ind w:left="1008" w:right="542" w:hanging="15"/>
      <w:jc w:val="both"/>
    </w:pPr>
    <w:rPr>
      <w:rFonts w:ascii="Arial" w:eastAsia="Times New Roman" w:hAnsi="Arial" w:cs="Times New Roman"/>
      <w:spacing w:val="-3"/>
      <w:szCs w:val="20"/>
      <w:lang w:eastAsia="es-ES"/>
    </w:rPr>
  </w:style>
  <w:style w:type="paragraph" w:customStyle="1" w:styleId="a">
    <w:name w:val="a"/>
    <w:basedOn w:val="INCISO"/>
    <w:rsid w:val="00C504C4"/>
    <w:pPr>
      <w:tabs>
        <w:tab w:val="clear" w:pos="1152"/>
      </w:tabs>
      <w:ind w:left="1620"/>
    </w:pPr>
  </w:style>
  <w:style w:type="paragraph" w:customStyle="1" w:styleId="Textoindependiente22">
    <w:name w:val="Texto independiente 22"/>
    <w:basedOn w:val="Normal"/>
    <w:rsid w:val="00C504C4"/>
    <w:pPr>
      <w:widowControl w:val="0"/>
      <w:ind w:right="-1"/>
      <w:jc w:val="center"/>
    </w:pPr>
    <w:rPr>
      <w:rFonts w:ascii="Arial" w:eastAsia="Times New Roman" w:hAnsi="Arial" w:cs="Times New Roman"/>
      <w:b/>
      <w:sz w:val="12"/>
      <w:szCs w:val="20"/>
      <w:lang w:eastAsia="es-ES"/>
    </w:rPr>
  </w:style>
  <w:style w:type="paragraph" w:customStyle="1" w:styleId="Textoindependiente33">
    <w:name w:val="Texto independiente 33"/>
    <w:basedOn w:val="Normal"/>
    <w:rsid w:val="007B2A9A"/>
    <w:pPr>
      <w:jc w:val="both"/>
    </w:pPr>
    <w:rPr>
      <w:rFonts w:ascii="Arial" w:eastAsia="Times New Roman" w:hAnsi="Arial" w:cs="Arial"/>
      <w:sz w:val="22"/>
      <w:szCs w:val="20"/>
      <w:lang w:val="es-ES" w:eastAsia="es-ES"/>
    </w:rPr>
  </w:style>
  <w:style w:type="paragraph" w:customStyle="1" w:styleId="Textodebloque2">
    <w:name w:val="Texto de bloque2"/>
    <w:basedOn w:val="Normal"/>
    <w:rsid w:val="007B2A9A"/>
    <w:pPr>
      <w:widowControl w:val="0"/>
      <w:tabs>
        <w:tab w:val="left" w:pos="1008"/>
      </w:tabs>
      <w:suppressAutoHyphens/>
      <w:ind w:left="1008" w:right="542" w:hanging="15"/>
      <w:jc w:val="both"/>
    </w:pPr>
    <w:rPr>
      <w:rFonts w:ascii="Arial" w:eastAsia="Times New Roman" w:hAnsi="Arial" w:cs="Times New Roman"/>
      <w:spacing w:val="-3"/>
      <w:szCs w:val="20"/>
      <w:lang w:eastAsia="es-ES"/>
    </w:rPr>
  </w:style>
  <w:style w:type="paragraph" w:customStyle="1" w:styleId="Textoindependiente23">
    <w:name w:val="Texto independiente 23"/>
    <w:basedOn w:val="Normal"/>
    <w:rsid w:val="007B2A9A"/>
    <w:pPr>
      <w:widowControl w:val="0"/>
      <w:ind w:right="-1"/>
      <w:jc w:val="center"/>
    </w:pPr>
    <w:rPr>
      <w:rFonts w:ascii="Arial" w:eastAsia="Times New Roman" w:hAnsi="Arial" w:cs="Times New Roman"/>
      <w:b/>
      <w:sz w:val="12"/>
      <w:szCs w:val="20"/>
      <w:lang w:eastAsia="es-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5494</Words>
  <Characters>30223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jvinculacion</cp:lastModifiedBy>
  <cp:revision>2</cp:revision>
  <cp:lastPrinted>2022-12-08T23:39:00Z</cp:lastPrinted>
  <dcterms:created xsi:type="dcterms:W3CDTF">2022-12-08T23:59:00Z</dcterms:created>
  <dcterms:modified xsi:type="dcterms:W3CDTF">2022-12-08T23:59:00Z</dcterms:modified>
</cp:coreProperties>
</file>